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1B0C" w:rsidRPr="0098226C" w:rsidRDefault="00B51B0C" w:rsidP="00E1561C">
      <w:pPr>
        <w:pStyle w:val="ConsPlusNormal0"/>
        <w:widowControl/>
        <w:tabs>
          <w:tab w:val="left" w:pos="360"/>
        </w:tabs>
        <w:ind w:firstLine="0"/>
        <w:jc w:val="right"/>
        <w:rPr>
          <w:rFonts w:ascii="PT Astra Serif" w:hAnsi="PT Astra Serif"/>
          <w:bCs/>
        </w:rPr>
      </w:pPr>
      <w:r w:rsidRPr="0098226C">
        <w:rPr>
          <w:rFonts w:ascii="PT Astra Serif" w:hAnsi="PT Astra Serif"/>
          <w:bCs/>
        </w:rPr>
        <w:t>Приложение 1</w:t>
      </w:r>
    </w:p>
    <w:p w:rsidR="00B51B0C" w:rsidRPr="00E1561C" w:rsidRDefault="00B51B0C" w:rsidP="00E1561C">
      <w:pPr>
        <w:pStyle w:val="ConsPlusNormal0"/>
        <w:widowControl/>
        <w:tabs>
          <w:tab w:val="left" w:pos="360"/>
        </w:tabs>
        <w:ind w:firstLine="0"/>
        <w:jc w:val="right"/>
        <w:rPr>
          <w:rFonts w:ascii="PT Astra Serif" w:hAnsi="PT Astra Serif"/>
          <w:b/>
          <w:bCs/>
        </w:rPr>
      </w:pPr>
      <w:r w:rsidRPr="00E1561C">
        <w:rPr>
          <w:rFonts w:ascii="PT Astra Serif" w:hAnsi="PT Astra Serif"/>
          <w:color w:val="000000"/>
        </w:rPr>
        <w:t>к извещению об осуществлении закупки</w:t>
      </w:r>
    </w:p>
    <w:p w:rsidR="0098226C" w:rsidRDefault="0098226C" w:rsidP="00E1561C">
      <w:pPr>
        <w:suppressAutoHyphens w:val="0"/>
        <w:autoSpaceDE w:val="0"/>
        <w:autoSpaceDN w:val="0"/>
        <w:adjustRightInd w:val="0"/>
        <w:spacing w:after="0"/>
        <w:jc w:val="center"/>
        <w:rPr>
          <w:rFonts w:ascii="PT Astra Serif" w:hAnsi="PT Astra Serif"/>
          <w:b/>
          <w:bCs/>
          <w:color w:val="000000"/>
          <w:sz w:val="22"/>
          <w:szCs w:val="22"/>
        </w:rPr>
      </w:pPr>
    </w:p>
    <w:p w:rsidR="00B51B0C" w:rsidRPr="00D32DF9" w:rsidRDefault="00B51B0C" w:rsidP="00E1561C">
      <w:pPr>
        <w:suppressAutoHyphens w:val="0"/>
        <w:autoSpaceDE w:val="0"/>
        <w:autoSpaceDN w:val="0"/>
        <w:adjustRightInd w:val="0"/>
        <w:spacing w:after="0"/>
        <w:jc w:val="center"/>
        <w:rPr>
          <w:rFonts w:ascii="PT Astra Serif" w:hAnsi="PT Astra Serif"/>
          <w:b/>
          <w:bCs/>
          <w:color w:val="000000"/>
        </w:rPr>
      </w:pPr>
      <w:r w:rsidRPr="00D32DF9">
        <w:rPr>
          <w:rFonts w:ascii="PT Astra Serif" w:hAnsi="PT Astra Serif"/>
          <w:b/>
          <w:bCs/>
          <w:color w:val="000000"/>
        </w:rPr>
        <w:t xml:space="preserve">Описание объекта закупки (техническое задание)  </w:t>
      </w:r>
    </w:p>
    <w:p w:rsidR="00A375BE" w:rsidRPr="00025F31" w:rsidRDefault="001A5904" w:rsidP="00025F31">
      <w:pPr>
        <w:spacing w:after="0"/>
        <w:jc w:val="center"/>
        <w:rPr>
          <w:rFonts w:ascii="PT Astra Serif" w:hAnsi="PT Astra Serif"/>
          <w:b/>
          <w:bCs/>
        </w:rPr>
      </w:pPr>
      <w:r w:rsidRPr="00025F31">
        <w:rPr>
          <w:rFonts w:ascii="PT Astra Serif" w:hAnsi="PT Astra Serif"/>
          <w:b/>
        </w:rPr>
        <w:t xml:space="preserve">на </w:t>
      </w:r>
      <w:r w:rsidR="00025F31" w:rsidRPr="00025F31">
        <w:rPr>
          <w:rFonts w:ascii="PT Astra Serif" w:hAnsi="PT Astra Serif"/>
          <w:b/>
        </w:rPr>
        <w:t>выполнение работ по устройству автобусн</w:t>
      </w:r>
      <w:r w:rsidR="004A07F8">
        <w:rPr>
          <w:rFonts w:ascii="PT Astra Serif" w:hAnsi="PT Astra Serif"/>
          <w:b/>
        </w:rPr>
        <w:t>ых</w:t>
      </w:r>
      <w:r w:rsidR="00025F31" w:rsidRPr="00025F31">
        <w:rPr>
          <w:rFonts w:ascii="PT Astra Serif" w:hAnsi="PT Astra Serif"/>
          <w:b/>
        </w:rPr>
        <w:t xml:space="preserve"> останов</w:t>
      </w:r>
      <w:r w:rsidR="004A07F8">
        <w:rPr>
          <w:rFonts w:ascii="PT Astra Serif" w:hAnsi="PT Astra Serif"/>
          <w:b/>
        </w:rPr>
        <w:t>ок</w:t>
      </w:r>
      <w:r w:rsidR="00025F31" w:rsidRPr="00025F31">
        <w:rPr>
          <w:rFonts w:ascii="PT Astra Serif" w:hAnsi="PT Astra Serif"/>
          <w:b/>
        </w:rPr>
        <w:t xml:space="preserve"> </w:t>
      </w:r>
      <w:r w:rsidR="004A07F8">
        <w:rPr>
          <w:rFonts w:ascii="PT Astra Serif" w:hAnsi="PT Astra Serif"/>
          <w:b/>
        </w:rPr>
        <w:t>на Зеленой зоне</w:t>
      </w:r>
      <w:r w:rsidR="00025F31" w:rsidRPr="00025F31">
        <w:rPr>
          <w:rFonts w:ascii="PT Astra Serif" w:hAnsi="PT Astra Serif"/>
          <w:b/>
        </w:rPr>
        <w:t xml:space="preserve"> в городе Югорске</w:t>
      </w:r>
    </w:p>
    <w:p w:rsidR="00A375BE" w:rsidRPr="00025F31" w:rsidRDefault="00A375BE" w:rsidP="00B63BB6">
      <w:pPr>
        <w:suppressAutoHyphens w:val="0"/>
        <w:autoSpaceDE w:val="0"/>
        <w:autoSpaceDN w:val="0"/>
        <w:adjustRightInd w:val="0"/>
        <w:spacing w:after="0"/>
        <w:rPr>
          <w:rFonts w:ascii="PT Astra Serif" w:hAnsi="PT Astra Serif"/>
        </w:rPr>
      </w:pPr>
      <w:r w:rsidRPr="00D32DF9">
        <w:rPr>
          <w:rFonts w:ascii="PT Astra Serif" w:hAnsi="PT Astra Serif"/>
          <w:b/>
          <w:bCs/>
          <w:u w:val="single"/>
        </w:rPr>
        <w:t>Место выполнения работ</w:t>
      </w:r>
      <w:r w:rsidRPr="00D32DF9">
        <w:rPr>
          <w:rFonts w:ascii="PT Astra Serif" w:hAnsi="PT Astra Serif"/>
          <w:bCs/>
        </w:rPr>
        <w:t>:</w:t>
      </w:r>
      <w:r w:rsidRPr="00D32DF9">
        <w:rPr>
          <w:rFonts w:ascii="PT Astra Serif" w:hAnsi="PT Astra Serif"/>
        </w:rPr>
        <w:t xml:space="preserve"> Ханты - Мансийский автономный округ - Югра, г. Югорск, </w:t>
      </w:r>
      <w:r w:rsidR="008D13E4" w:rsidRPr="00D32DF9">
        <w:rPr>
          <w:rFonts w:ascii="PT Astra Serif" w:hAnsi="PT Astra Serif"/>
        </w:rPr>
        <w:t xml:space="preserve">                    </w:t>
      </w:r>
      <w:r w:rsidR="004A07F8">
        <w:rPr>
          <w:rFonts w:ascii="PT Astra Serif" w:hAnsi="PT Astra Serif"/>
        </w:rPr>
        <w:t>Зеленая зона, «3 километр» (Морошка), « 6-й километр»</w:t>
      </w:r>
      <w:r w:rsidR="006F1BC8">
        <w:rPr>
          <w:rFonts w:ascii="PT Astra Serif" w:hAnsi="PT Astra Serif"/>
        </w:rPr>
        <w:t xml:space="preserve"> (Котлован-Озерный), </w:t>
      </w:r>
      <w:r w:rsidR="005E4A64">
        <w:rPr>
          <w:rFonts w:ascii="PT Astra Serif" w:hAnsi="PT Astra Serif"/>
        </w:rPr>
        <w:t>«</w:t>
      </w:r>
      <w:r w:rsidR="006F1BC8">
        <w:rPr>
          <w:rFonts w:ascii="PT Astra Serif" w:hAnsi="PT Astra Serif"/>
        </w:rPr>
        <w:t>ул. Тихая</w:t>
      </w:r>
      <w:r w:rsidR="005E4A64">
        <w:rPr>
          <w:rFonts w:ascii="PT Astra Serif" w:hAnsi="PT Astra Serif"/>
        </w:rPr>
        <w:t>»</w:t>
      </w:r>
      <w:r w:rsidR="004A07F8">
        <w:rPr>
          <w:rFonts w:ascii="PT Astra Serif" w:hAnsi="PT Astra Serif"/>
        </w:rPr>
        <w:t>, «8-й километр» (Зеленый луг), «Зеленый бор».</w:t>
      </w:r>
    </w:p>
    <w:p w:rsidR="00A375BE" w:rsidRPr="00D32DF9" w:rsidRDefault="00A375BE" w:rsidP="00B63BB6">
      <w:pPr>
        <w:suppressAutoHyphens w:val="0"/>
        <w:autoSpaceDE w:val="0"/>
        <w:autoSpaceDN w:val="0"/>
        <w:adjustRightInd w:val="0"/>
        <w:spacing w:after="0"/>
        <w:rPr>
          <w:rFonts w:ascii="PT Astra Serif" w:hAnsi="PT Astra Serif"/>
          <w:b/>
          <w:u w:val="single"/>
        </w:rPr>
      </w:pPr>
      <w:r w:rsidRPr="00D32DF9">
        <w:rPr>
          <w:rFonts w:ascii="PT Astra Serif" w:hAnsi="PT Astra Serif"/>
          <w:b/>
          <w:u w:val="single"/>
        </w:rPr>
        <w:t>Срок выполнения работ:</w:t>
      </w:r>
    </w:p>
    <w:p w:rsidR="00F367E7" w:rsidRPr="00B15B7F" w:rsidRDefault="00F367E7" w:rsidP="00F367E7">
      <w:pPr>
        <w:autoSpaceDE w:val="0"/>
        <w:autoSpaceDN w:val="0"/>
        <w:adjustRightInd w:val="0"/>
        <w:spacing w:after="0"/>
        <w:ind w:right="-262"/>
        <w:rPr>
          <w:rFonts w:ascii="PT Astra Serif" w:hAnsi="PT Astra Serif"/>
        </w:rPr>
      </w:pPr>
      <w:r w:rsidRPr="00B15B7F">
        <w:rPr>
          <w:rFonts w:ascii="PT Astra Serif" w:hAnsi="PT Astra Serif"/>
        </w:rPr>
        <w:t>- начало:  с даты заключения контракта</w:t>
      </w:r>
    </w:p>
    <w:p w:rsidR="00F367E7" w:rsidRPr="00B15B7F" w:rsidRDefault="00F367E7" w:rsidP="00F367E7">
      <w:pPr>
        <w:spacing w:after="0"/>
        <w:ind w:hanging="35"/>
        <w:rPr>
          <w:rFonts w:ascii="PT Astra Serif" w:hAnsi="PT Astra Serif"/>
        </w:rPr>
      </w:pPr>
      <w:r w:rsidRPr="00B15B7F">
        <w:rPr>
          <w:rFonts w:ascii="PT Astra Serif" w:hAnsi="PT Astra Serif"/>
        </w:rPr>
        <w:t xml:space="preserve">- окончание: </w:t>
      </w:r>
      <w:r w:rsidR="00B15B7F">
        <w:rPr>
          <w:rFonts w:ascii="PT Astra Serif" w:hAnsi="PT Astra Serif"/>
        </w:rPr>
        <w:t>30</w:t>
      </w:r>
      <w:r w:rsidR="00140BF6" w:rsidRPr="00B15B7F">
        <w:rPr>
          <w:rFonts w:ascii="PT Astra Serif" w:hAnsi="PT Astra Serif"/>
        </w:rPr>
        <w:t>.</w:t>
      </w:r>
      <w:r w:rsidR="00B15B7F">
        <w:rPr>
          <w:rFonts w:ascii="PT Astra Serif" w:hAnsi="PT Astra Serif"/>
        </w:rPr>
        <w:t>09</w:t>
      </w:r>
      <w:r w:rsidRPr="00B15B7F">
        <w:rPr>
          <w:rFonts w:ascii="PT Astra Serif" w:hAnsi="PT Astra Serif"/>
        </w:rPr>
        <w:t>.2024.</w:t>
      </w:r>
    </w:p>
    <w:p w:rsidR="001A5904" w:rsidRPr="00D32DF9" w:rsidRDefault="00F367E7" w:rsidP="00F367E7">
      <w:pPr>
        <w:tabs>
          <w:tab w:val="num" w:pos="148"/>
        </w:tabs>
        <w:autoSpaceDE w:val="0"/>
        <w:autoSpaceDN w:val="0"/>
        <w:adjustRightInd w:val="0"/>
        <w:spacing w:after="0"/>
        <w:rPr>
          <w:rFonts w:ascii="PT Astra Serif" w:hAnsi="PT Astra Serif"/>
        </w:rPr>
      </w:pPr>
      <w:r w:rsidRPr="00B15B7F">
        <w:rPr>
          <w:rFonts w:ascii="PT Astra Serif" w:hAnsi="PT Astra Serif"/>
        </w:rPr>
        <w:t xml:space="preserve">Срок исполнения контракта: с даты заключения контракта по </w:t>
      </w:r>
      <w:r w:rsidR="00B15B7F">
        <w:rPr>
          <w:rFonts w:ascii="PT Astra Serif" w:hAnsi="PT Astra Serif"/>
        </w:rPr>
        <w:t>06.11</w:t>
      </w:r>
      <w:r w:rsidRPr="00B15B7F">
        <w:rPr>
          <w:rFonts w:ascii="PT Astra Serif" w:hAnsi="PT Astra Serif"/>
        </w:rPr>
        <w:t>.2024.</w:t>
      </w:r>
    </w:p>
    <w:p w:rsidR="00025F31" w:rsidRPr="00025F31" w:rsidRDefault="00EE5787" w:rsidP="00025F31">
      <w:pPr>
        <w:pStyle w:val="a3"/>
        <w:spacing w:after="0" w:line="240" w:lineRule="auto"/>
        <w:ind w:left="0" w:firstLine="567"/>
        <w:jc w:val="both"/>
        <w:rPr>
          <w:rFonts w:ascii="PT Astra Serif" w:hAnsi="PT Astra Serif"/>
          <w:sz w:val="24"/>
          <w:szCs w:val="24"/>
        </w:rPr>
      </w:pPr>
      <w:r w:rsidRPr="00025F31">
        <w:rPr>
          <w:rFonts w:ascii="PT Astra Serif" w:hAnsi="PT Astra Serif" w:cs="Times New Roman"/>
          <w:sz w:val="24"/>
          <w:szCs w:val="24"/>
          <w:lang w:eastAsia="ru-RU"/>
        </w:rPr>
        <w:t xml:space="preserve">Цена контракта включает в себя: </w:t>
      </w:r>
      <w:r w:rsidR="00025F31" w:rsidRPr="00025F31">
        <w:rPr>
          <w:rFonts w:ascii="PT Astra Serif" w:hAnsi="PT Astra Serif"/>
          <w:sz w:val="24"/>
          <w:szCs w:val="24"/>
        </w:rPr>
        <w:t>затраты на весь перечень работ в полном объеме, стоимость материалов, транспортные расходы, затраты механизмов, включая НДС</w:t>
      </w:r>
      <w:r w:rsidR="00025F31" w:rsidRPr="00025F31">
        <w:rPr>
          <w:rFonts w:ascii="PT Astra Serif" w:hAnsi="PT Astra Serif"/>
          <w:bCs/>
          <w:sz w:val="24"/>
          <w:szCs w:val="24"/>
        </w:rPr>
        <w:t xml:space="preserve"> либо без НДС </w:t>
      </w:r>
      <w:r w:rsidR="00025F31" w:rsidRPr="00025F31">
        <w:rPr>
          <w:rFonts w:ascii="PT Astra Serif" w:hAnsi="PT Astra Serif"/>
          <w:sz w:val="24"/>
          <w:szCs w:val="24"/>
        </w:rPr>
        <w:t>и другие обязательные платежи, возникающие в период выполнения работ. А также расходы на транспортировку рабочих, стоимость расходных и иных материалов, необходимых для выполнения работ, иные расходы Подрядчика, необходимые для выполнения работ в полном объеме и надлежащего качества.</w:t>
      </w:r>
    </w:p>
    <w:p w:rsidR="00A66270" w:rsidRPr="00025F31" w:rsidRDefault="00A66270" w:rsidP="00025F31">
      <w:pPr>
        <w:pStyle w:val="a3"/>
        <w:spacing w:after="0" w:line="240" w:lineRule="auto"/>
        <w:ind w:left="0" w:firstLine="567"/>
        <w:jc w:val="both"/>
        <w:rPr>
          <w:rFonts w:ascii="PT Astra Serif" w:hAnsi="PT Astra Serif"/>
          <w:b/>
          <w:sz w:val="24"/>
          <w:szCs w:val="24"/>
        </w:rPr>
      </w:pPr>
      <w:r w:rsidRPr="00025F31">
        <w:rPr>
          <w:rFonts w:ascii="PT Astra Serif" w:hAnsi="PT Astra Serif"/>
          <w:b/>
          <w:sz w:val="24"/>
          <w:szCs w:val="24"/>
        </w:rPr>
        <w:t>Требования к сроку и объему предоставления гарантии качества работ:</w:t>
      </w:r>
    </w:p>
    <w:p w:rsidR="00A66270" w:rsidRPr="00D32DF9" w:rsidRDefault="00A66270" w:rsidP="00A66270">
      <w:pPr>
        <w:spacing w:after="0"/>
        <w:ind w:firstLine="567"/>
        <w:rPr>
          <w:rFonts w:ascii="PT Astra Serif" w:hAnsi="PT Astra Serif"/>
        </w:rPr>
      </w:pPr>
      <w:r w:rsidRPr="00025F31">
        <w:rPr>
          <w:rFonts w:ascii="PT Astra Serif" w:hAnsi="PT Astra Serif"/>
        </w:rPr>
        <w:t>Подрядчик гарантирует соответствие результата работ технического задания</w:t>
      </w:r>
      <w:r w:rsidRPr="00D32DF9">
        <w:rPr>
          <w:rFonts w:ascii="PT Astra Serif" w:hAnsi="PT Astra Serif"/>
        </w:rPr>
        <w:t xml:space="preserve"> извещения об осуществлении закупки, возможность эксплуатации объекта на протяжении гарантийного срока, предусмотренного настоящим контрактом, и несет ответственность за отступления от них. </w:t>
      </w:r>
    </w:p>
    <w:p w:rsidR="00A66270" w:rsidRPr="00D32DF9" w:rsidRDefault="00A66270" w:rsidP="00A66270">
      <w:pPr>
        <w:spacing w:after="0"/>
        <w:ind w:firstLine="567"/>
        <w:rPr>
          <w:rFonts w:ascii="PT Astra Serif" w:hAnsi="PT Astra Serif"/>
        </w:rPr>
      </w:pPr>
      <w:r w:rsidRPr="00D32DF9">
        <w:rPr>
          <w:rFonts w:ascii="PT Astra Serif" w:hAnsi="PT Astra Serif"/>
        </w:rPr>
        <w:t>Перечень и объём работ: работы выполняются в строгом соответствии с приложенным локальным сметным расчетом.</w:t>
      </w:r>
    </w:p>
    <w:p w:rsidR="00A66270" w:rsidRPr="00D32DF9" w:rsidRDefault="00A66270" w:rsidP="00A66270">
      <w:pPr>
        <w:spacing w:after="0"/>
        <w:ind w:firstLine="567"/>
        <w:rPr>
          <w:rFonts w:ascii="PT Astra Serif" w:hAnsi="PT Astra Serif"/>
        </w:rPr>
      </w:pPr>
      <w:r w:rsidRPr="00D32DF9">
        <w:rPr>
          <w:rFonts w:ascii="PT Astra Serif" w:hAnsi="PT Astra Serif"/>
        </w:rPr>
        <w:t>Гарантии качества распространяются на все конструктивные элементы и работы, выполненные Подрядчиком по контракту.</w:t>
      </w:r>
    </w:p>
    <w:p w:rsidR="0037563B" w:rsidRPr="00D32DF9" w:rsidRDefault="00A66270" w:rsidP="00A66270">
      <w:pPr>
        <w:spacing w:after="0"/>
        <w:ind w:firstLine="567"/>
        <w:rPr>
          <w:rFonts w:ascii="PT Astra Serif" w:hAnsi="PT Astra Serif"/>
        </w:rPr>
      </w:pPr>
      <w:r w:rsidRPr="00D32DF9">
        <w:rPr>
          <w:rFonts w:ascii="PT Astra Serif" w:hAnsi="PT Astra Serif"/>
        </w:rPr>
        <w:t xml:space="preserve">Срок предоставления гарантии на выполненные работы </w:t>
      </w:r>
      <w:r w:rsidR="00550590" w:rsidRPr="00D32DF9">
        <w:rPr>
          <w:rFonts w:ascii="PT Astra Serif" w:hAnsi="PT Astra Serif"/>
        </w:rPr>
        <w:t>24</w:t>
      </w:r>
      <w:r w:rsidRPr="00D32DF9">
        <w:rPr>
          <w:rFonts w:ascii="PT Astra Serif" w:hAnsi="PT Astra Serif"/>
        </w:rPr>
        <w:t xml:space="preserve"> (</w:t>
      </w:r>
      <w:r w:rsidR="00550590" w:rsidRPr="00D32DF9">
        <w:rPr>
          <w:rFonts w:ascii="PT Astra Serif" w:hAnsi="PT Astra Serif"/>
        </w:rPr>
        <w:t>двадцать четыре) календарных месяца</w:t>
      </w:r>
      <w:r w:rsidRPr="00D32DF9">
        <w:rPr>
          <w:rFonts w:ascii="PT Astra Serif" w:hAnsi="PT Astra Serif"/>
        </w:rPr>
        <w:t xml:space="preserve"> </w:t>
      </w:r>
      <w:r w:rsidR="0037563B" w:rsidRPr="00D32DF9">
        <w:rPr>
          <w:rFonts w:ascii="PT Astra Serif" w:hAnsi="PT Astra Serif"/>
        </w:rPr>
        <w:t>с даты подписания заказчиком документа о приемке, сформированного с использованием единой информационной системы (за исключением отдельного этапа исполнения  контракта).</w:t>
      </w:r>
    </w:p>
    <w:p w:rsidR="00A66270" w:rsidRPr="00D32DF9" w:rsidRDefault="00A66270" w:rsidP="00A66270">
      <w:pPr>
        <w:spacing w:after="0"/>
        <w:ind w:firstLine="567"/>
        <w:rPr>
          <w:rFonts w:ascii="PT Astra Serif" w:hAnsi="PT Astra Serif"/>
        </w:rPr>
      </w:pPr>
      <w:r w:rsidRPr="00D32DF9">
        <w:rPr>
          <w:rFonts w:ascii="PT Astra Serif" w:hAnsi="PT Astra Serif"/>
        </w:rPr>
        <w:t>В соответствии со статьей 723 Гражданского Кодекса Российской  Федерации Подрядчик, предоставивший материал для выполнения работы, отвечает за его качество по правилам об ответственности продавца за товары ненадлежащего качества.</w:t>
      </w:r>
    </w:p>
    <w:p w:rsidR="00A66270" w:rsidRPr="00D32DF9" w:rsidRDefault="00A66270" w:rsidP="00A66270">
      <w:pPr>
        <w:pStyle w:val="a3"/>
        <w:spacing w:after="0" w:line="240" w:lineRule="auto"/>
        <w:ind w:left="0" w:firstLine="567"/>
        <w:jc w:val="both"/>
        <w:rPr>
          <w:rFonts w:ascii="PT Astra Serif" w:hAnsi="PT Astra Serif"/>
          <w:sz w:val="24"/>
          <w:szCs w:val="24"/>
        </w:rPr>
      </w:pPr>
      <w:r w:rsidRPr="00D32DF9">
        <w:rPr>
          <w:rFonts w:ascii="PT Astra Serif" w:hAnsi="PT Astra Serif"/>
          <w:sz w:val="24"/>
          <w:szCs w:val="24"/>
        </w:rPr>
        <w:t>Дефекты, возникающие в процессе эксплуатации, должны устраняться Подрядчиком в срок не более пяти рабочих дней.</w:t>
      </w:r>
    </w:p>
    <w:p w:rsidR="00A66270" w:rsidRPr="00D32DF9" w:rsidRDefault="00A66270" w:rsidP="00D22332">
      <w:pPr>
        <w:spacing w:after="0"/>
        <w:ind w:firstLine="567"/>
        <w:rPr>
          <w:rFonts w:ascii="PT Astra Serif" w:hAnsi="PT Astra Serif"/>
        </w:rPr>
      </w:pPr>
      <w:r w:rsidRPr="00D32DF9">
        <w:rPr>
          <w:rFonts w:ascii="PT Astra Serif" w:hAnsi="PT Astra Serif"/>
          <w:b/>
        </w:rPr>
        <w:t>Требования к материалам, используемым при выполнении работ</w:t>
      </w:r>
      <w:r w:rsidRPr="00D32DF9">
        <w:rPr>
          <w:rFonts w:ascii="PT Astra Serif" w:hAnsi="PT Astra Serif"/>
        </w:rPr>
        <w:t>:</w:t>
      </w:r>
    </w:p>
    <w:p w:rsidR="00D22332" w:rsidRPr="00D32DF9" w:rsidRDefault="00D22332" w:rsidP="0047558A">
      <w:pPr>
        <w:spacing w:after="0"/>
        <w:ind w:firstLine="567"/>
        <w:rPr>
          <w:rFonts w:ascii="PT Astra Serif" w:hAnsi="PT Astra Serif"/>
        </w:rPr>
      </w:pPr>
      <w:r w:rsidRPr="00D32DF9">
        <w:rPr>
          <w:rFonts w:ascii="PT Astra Serif" w:hAnsi="PT Astra Serif"/>
        </w:rPr>
        <w:t>Все поставляемые материалы, конструкции и оборудование должны быть новые, ранее не использовавшиеся, иметь соответствующие сертификаты качества: сертификаты соответствия, технические паспорта, инструкции по эксплуатации, и соответствовать требованиям ГОСТ и должны быть произведены на территории Российской Федерации. Все применяемые для выполнения работ материалы и оборудование должны иметь соответствующие сертификаты, паспорта, иные документы, подтверждающие их качество.</w:t>
      </w:r>
    </w:p>
    <w:p w:rsidR="00835539" w:rsidRPr="00D32DF9" w:rsidRDefault="00D22332" w:rsidP="0047558A">
      <w:pPr>
        <w:widowControl w:val="0"/>
        <w:suppressAutoHyphens w:val="0"/>
        <w:autoSpaceDE w:val="0"/>
        <w:autoSpaceDN w:val="0"/>
        <w:adjustRightInd w:val="0"/>
        <w:spacing w:after="0"/>
        <w:ind w:firstLine="567"/>
        <w:rPr>
          <w:rFonts w:ascii="PT Astra Serif" w:eastAsia="Calibri" w:hAnsi="PT Astra Serif"/>
          <w:bCs/>
          <w:kern w:val="0"/>
          <w:lang w:eastAsia="ru-RU"/>
        </w:rPr>
      </w:pPr>
      <w:r w:rsidRPr="00D32DF9">
        <w:rPr>
          <w:rFonts w:ascii="PT Astra Serif" w:eastAsia="Calibri" w:hAnsi="PT Astra Serif"/>
          <w:bCs/>
          <w:kern w:val="0"/>
          <w:lang w:eastAsia="ru-RU"/>
        </w:rPr>
        <w:t xml:space="preserve">Все применяемые и используемые в ходе выполнения работ товары, материалы и оборудование должны иметь действующие сертификаты соответствия, сертификаты качества, гигиенические сертификаты, сертификаты пожарной безопасности, технические паспорта и протоколы испытаний и разрешены для использования на территории РФ. </w:t>
      </w:r>
      <w:r w:rsidR="00835539" w:rsidRPr="00D32DF9">
        <w:rPr>
          <w:rFonts w:ascii="PT Astra Serif" w:hAnsi="PT Astra Serif"/>
        </w:rPr>
        <w:t>Климатическое исполнение оборудования и материалов должно соответствовать региону и условиям его применения.</w:t>
      </w:r>
      <w:r w:rsidR="00835539" w:rsidRPr="00D32DF9">
        <w:rPr>
          <w:rFonts w:ascii="PT Astra Serif" w:eastAsia="Calibri" w:hAnsi="PT Astra Serif"/>
          <w:kern w:val="0"/>
          <w:lang w:eastAsia="ru-RU"/>
        </w:rPr>
        <w:t xml:space="preserve"> Использование бывших в употреблении материалов запрещается.</w:t>
      </w:r>
    </w:p>
    <w:p w:rsidR="00D22332" w:rsidRDefault="00D22332" w:rsidP="00D22332">
      <w:pPr>
        <w:tabs>
          <w:tab w:val="num" w:pos="284"/>
        </w:tabs>
        <w:suppressAutoHyphens w:val="0"/>
        <w:autoSpaceDE w:val="0"/>
        <w:autoSpaceDN w:val="0"/>
        <w:adjustRightInd w:val="0"/>
        <w:spacing w:after="0"/>
        <w:ind w:firstLine="567"/>
        <w:rPr>
          <w:rFonts w:ascii="PT Astra Serif" w:eastAsia="Calibri" w:hAnsi="PT Astra Serif"/>
          <w:kern w:val="0"/>
          <w:lang w:eastAsia="ru-RU"/>
        </w:rPr>
      </w:pPr>
      <w:r w:rsidRPr="00D32DF9">
        <w:rPr>
          <w:rFonts w:ascii="PT Astra Serif" w:eastAsia="Calibri" w:hAnsi="PT Astra Serif"/>
          <w:kern w:val="0"/>
          <w:lang w:eastAsia="ru-RU"/>
        </w:rPr>
        <w:t>В соответствии со статьей 723 Гражданского Кодекса Российской  Федерации Подрядчик, предоставивший материал для выполнения работы, отвечает за его качество по правилам об ответственности продавца за товары ненадлежащего качества.</w:t>
      </w:r>
    </w:p>
    <w:p w:rsidR="00887FFC" w:rsidRDefault="00AB4360" w:rsidP="00887FFC">
      <w:pPr>
        <w:spacing w:after="0"/>
        <w:rPr>
          <w:rFonts w:ascii="PT Astra Serif" w:hAnsi="PT Astra Serif"/>
          <w:kern w:val="1"/>
        </w:rPr>
      </w:pPr>
      <w:r>
        <w:rPr>
          <w:rFonts w:ascii="PT Astra Serif" w:hAnsi="PT Astra Serif"/>
          <w:kern w:val="1"/>
        </w:rPr>
        <w:t>Существующие остано</w:t>
      </w:r>
      <w:r w:rsidR="00BB08BD">
        <w:rPr>
          <w:rFonts w:ascii="PT Astra Serif" w:hAnsi="PT Astra Serif"/>
          <w:kern w:val="1"/>
        </w:rPr>
        <w:t>во</w:t>
      </w:r>
      <w:r>
        <w:rPr>
          <w:rFonts w:ascii="PT Astra Serif" w:hAnsi="PT Astra Serif"/>
          <w:kern w:val="1"/>
        </w:rPr>
        <w:t>чные комплексы</w:t>
      </w:r>
      <w:r w:rsidR="00BB08BD">
        <w:rPr>
          <w:rFonts w:ascii="PT Astra Serif" w:hAnsi="PT Astra Serif"/>
          <w:kern w:val="1"/>
        </w:rPr>
        <w:t xml:space="preserve"> и </w:t>
      </w:r>
      <w:r w:rsidR="005E4A64">
        <w:rPr>
          <w:rFonts w:ascii="PT Astra Serif" w:hAnsi="PT Astra Serif"/>
          <w:kern w:val="1"/>
        </w:rPr>
        <w:t>не используемые для устройства новых комп</w:t>
      </w:r>
      <w:r w:rsidR="00A37723">
        <w:rPr>
          <w:rFonts w:ascii="PT Astra Serif" w:hAnsi="PT Astra Serif"/>
          <w:kern w:val="1"/>
        </w:rPr>
        <w:t xml:space="preserve">лексов </w:t>
      </w:r>
      <w:bookmarkStart w:id="0" w:name="_GoBack"/>
      <w:bookmarkEnd w:id="0"/>
      <w:r w:rsidR="00BB08BD">
        <w:rPr>
          <w:rFonts w:ascii="PT Astra Serif" w:hAnsi="PT Astra Serif"/>
          <w:kern w:val="1"/>
        </w:rPr>
        <w:t xml:space="preserve">основания для них (дорожные плиты) </w:t>
      </w:r>
      <w:r>
        <w:rPr>
          <w:rFonts w:ascii="PT Astra Serif" w:hAnsi="PT Astra Serif"/>
          <w:kern w:val="1"/>
        </w:rPr>
        <w:t>по</w:t>
      </w:r>
      <w:r w:rsidR="00BB08BD">
        <w:rPr>
          <w:rFonts w:ascii="PT Astra Serif" w:hAnsi="PT Astra Serif"/>
          <w:kern w:val="1"/>
        </w:rPr>
        <w:t xml:space="preserve"> адресам: </w:t>
      </w:r>
      <w:r w:rsidR="00BB08BD" w:rsidRPr="00BB08BD">
        <w:rPr>
          <w:bCs/>
          <w:color w:val="000000"/>
          <w:kern w:val="0"/>
          <w:lang w:eastAsia="ru-RU"/>
        </w:rPr>
        <w:t>"3-й километр" (Морошка)</w:t>
      </w:r>
      <w:r w:rsidR="00BB08BD">
        <w:rPr>
          <w:rFonts w:ascii="PT Astra Serif" w:hAnsi="PT Astra Serif"/>
          <w:kern w:val="1"/>
        </w:rPr>
        <w:t>,</w:t>
      </w:r>
      <w:r>
        <w:rPr>
          <w:rFonts w:ascii="PT Astra Serif" w:hAnsi="PT Astra Serif"/>
          <w:kern w:val="1"/>
        </w:rPr>
        <w:t xml:space="preserve"> </w:t>
      </w:r>
      <w:r w:rsidR="00BB08BD" w:rsidRPr="00BB08BD">
        <w:rPr>
          <w:bCs/>
          <w:color w:val="000000"/>
          <w:kern w:val="0"/>
          <w:lang w:eastAsia="ru-RU"/>
        </w:rPr>
        <w:t>"6-й километр" (Котлован - Озерный)</w:t>
      </w:r>
      <w:r w:rsidR="00BB08BD">
        <w:rPr>
          <w:rFonts w:ascii="PT Astra Serif" w:hAnsi="PT Astra Serif"/>
          <w:kern w:val="1"/>
        </w:rPr>
        <w:t xml:space="preserve">, </w:t>
      </w:r>
      <w:r w:rsidR="00BB08BD" w:rsidRPr="00BB08BD">
        <w:rPr>
          <w:bCs/>
          <w:color w:val="000000"/>
          <w:kern w:val="0"/>
          <w:lang w:eastAsia="ru-RU"/>
        </w:rPr>
        <w:t>"8-й километр" (Зеленый луг)</w:t>
      </w:r>
      <w:r w:rsidR="00BB08BD">
        <w:rPr>
          <w:rFonts w:ascii="PT Astra Serif" w:hAnsi="PT Astra Serif"/>
          <w:kern w:val="1"/>
        </w:rPr>
        <w:t>,</w:t>
      </w:r>
      <w:r>
        <w:rPr>
          <w:rFonts w:ascii="PT Astra Serif" w:hAnsi="PT Astra Serif"/>
          <w:kern w:val="1"/>
        </w:rPr>
        <w:t xml:space="preserve"> </w:t>
      </w:r>
      <w:r w:rsidR="00BB08BD" w:rsidRPr="00BB08BD">
        <w:rPr>
          <w:bCs/>
          <w:color w:val="000000"/>
          <w:kern w:val="0"/>
          <w:lang w:eastAsia="ru-RU"/>
        </w:rPr>
        <w:t>"Зеленый бор"</w:t>
      </w:r>
      <w:r w:rsidR="00887FFC" w:rsidRPr="001C4446">
        <w:rPr>
          <w:rFonts w:ascii="PT Astra Serif" w:hAnsi="PT Astra Serif"/>
          <w:kern w:val="1"/>
        </w:rPr>
        <w:t xml:space="preserve"> перевозятся на </w:t>
      </w:r>
      <w:r w:rsidR="00BB08BD">
        <w:rPr>
          <w:rFonts w:ascii="PT Astra Serif" w:hAnsi="PT Astra Serif"/>
          <w:kern w:val="1"/>
        </w:rPr>
        <w:t>базу</w:t>
      </w:r>
      <w:r w:rsidR="00887FFC" w:rsidRPr="001C4446">
        <w:rPr>
          <w:rFonts w:ascii="PT Astra Serif" w:hAnsi="PT Astra Serif"/>
          <w:kern w:val="1"/>
        </w:rPr>
        <w:t xml:space="preserve"> МУП «Югорскэнергогаз» с предварительным согласованием Заказчика.</w:t>
      </w:r>
    </w:p>
    <w:p w:rsidR="002E7F3F" w:rsidRPr="001C4446" w:rsidRDefault="005E4A64" w:rsidP="00887FFC">
      <w:pPr>
        <w:spacing w:after="0"/>
        <w:rPr>
          <w:rFonts w:ascii="PT Astra Serif" w:hAnsi="PT Astra Serif"/>
          <w:kern w:val="1"/>
        </w:rPr>
      </w:pPr>
      <w:r>
        <w:rPr>
          <w:rFonts w:ascii="PT Astra Serif" w:hAnsi="PT Astra Serif"/>
          <w:kern w:val="1"/>
        </w:rPr>
        <w:t>Часть д</w:t>
      </w:r>
      <w:r w:rsidR="002E7F3F">
        <w:rPr>
          <w:rFonts w:ascii="PT Astra Serif" w:hAnsi="PT Astra Serif"/>
          <w:kern w:val="1"/>
        </w:rPr>
        <w:t>емонтированны</w:t>
      </w:r>
      <w:r>
        <w:rPr>
          <w:rFonts w:ascii="PT Astra Serif" w:hAnsi="PT Astra Serif"/>
          <w:kern w:val="1"/>
        </w:rPr>
        <w:t>х</w:t>
      </w:r>
      <w:r w:rsidR="002E7F3F">
        <w:rPr>
          <w:rFonts w:ascii="PT Astra Serif" w:hAnsi="PT Astra Serif"/>
          <w:kern w:val="1"/>
        </w:rPr>
        <w:t xml:space="preserve"> плит</w:t>
      </w:r>
      <w:r>
        <w:rPr>
          <w:rFonts w:ascii="PT Astra Serif" w:hAnsi="PT Astra Serif"/>
          <w:kern w:val="1"/>
        </w:rPr>
        <w:t xml:space="preserve"> (2 шт)</w:t>
      </w:r>
      <w:r w:rsidR="002E7F3F">
        <w:rPr>
          <w:rFonts w:ascii="PT Astra Serif" w:hAnsi="PT Astra Serif"/>
          <w:kern w:val="1"/>
        </w:rPr>
        <w:t xml:space="preserve"> по адресу: </w:t>
      </w:r>
      <w:r w:rsidR="002E7F3F" w:rsidRPr="00BB08BD">
        <w:rPr>
          <w:bCs/>
          <w:color w:val="000000"/>
          <w:kern w:val="0"/>
          <w:lang w:eastAsia="ru-RU"/>
        </w:rPr>
        <w:t>"6-й километр" (Котлован - Озерный)</w:t>
      </w:r>
      <w:r w:rsidR="002E7F3F">
        <w:rPr>
          <w:bCs/>
          <w:color w:val="000000"/>
          <w:kern w:val="0"/>
          <w:lang w:eastAsia="ru-RU"/>
        </w:rPr>
        <w:t xml:space="preserve"> необходимо перевести на </w:t>
      </w:r>
      <w:r>
        <w:rPr>
          <w:bCs/>
          <w:color w:val="000000"/>
          <w:kern w:val="0"/>
          <w:lang w:eastAsia="ru-RU"/>
        </w:rPr>
        <w:t>«</w:t>
      </w:r>
      <w:r w:rsidR="002E7F3F">
        <w:rPr>
          <w:bCs/>
          <w:color w:val="000000"/>
          <w:kern w:val="0"/>
          <w:lang w:eastAsia="ru-RU"/>
        </w:rPr>
        <w:t>ул. Тихая</w:t>
      </w:r>
      <w:r>
        <w:rPr>
          <w:bCs/>
          <w:color w:val="000000"/>
          <w:kern w:val="0"/>
          <w:lang w:eastAsia="ru-RU"/>
        </w:rPr>
        <w:t>»</w:t>
      </w:r>
      <w:r w:rsidR="002E7F3F">
        <w:rPr>
          <w:bCs/>
          <w:color w:val="000000"/>
          <w:kern w:val="0"/>
          <w:lang w:eastAsia="ru-RU"/>
        </w:rPr>
        <w:t>.</w:t>
      </w:r>
    </w:p>
    <w:p w:rsidR="00887FFC" w:rsidRDefault="00887FFC" w:rsidP="00D22332">
      <w:pPr>
        <w:tabs>
          <w:tab w:val="num" w:pos="284"/>
        </w:tabs>
        <w:suppressAutoHyphens w:val="0"/>
        <w:autoSpaceDE w:val="0"/>
        <w:autoSpaceDN w:val="0"/>
        <w:adjustRightInd w:val="0"/>
        <w:spacing w:after="0"/>
        <w:ind w:firstLine="567"/>
        <w:rPr>
          <w:rFonts w:ascii="PT Astra Serif" w:eastAsia="Calibri" w:hAnsi="PT Astra Serif"/>
          <w:kern w:val="0"/>
          <w:lang w:eastAsia="ru-RU"/>
        </w:rPr>
      </w:pPr>
    </w:p>
    <w:p w:rsidR="00887FFC" w:rsidRPr="00D32DF9" w:rsidRDefault="00887FFC" w:rsidP="00D22332">
      <w:pPr>
        <w:tabs>
          <w:tab w:val="num" w:pos="284"/>
        </w:tabs>
        <w:suppressAutoHyphens w:val="0"/>
        <w:autoSpaceDE w:val="0"/>
        <w:autoSpaceDN w:val="0"/>
        <w:adjustRightInd w:val="0"/>
        <w:spacing w:after="0"/>
        <w:ind w:firstLine="567"/>
        <w:rPr>
          <w:rFonts w:ascii="PT Astra Serif" w:eastAsia="Calibri" w:hAnsi="PT Astra Serif"/>
          <w:kern w:val="0"/>
          <w:lang w:eastAsia="ru-RU"/>
        </w:rPr>
      </w:pPr>
    </w:p>
    <w:p w:rsidR="00A66270" w:rsidRPr="00D32DF9" w:rsidRDefault="00A66270" w:rsidP="00D22332">
      <w:pPr>
        <w:tabs>
          <w:tab w:val="left" w:pos="709"/>
        </w:tabs>
        <w:suppressAutoHyphens w:val="0"/>
        <w:spacing w:before="120" w:after="120"/>
        <w:ind w:firstLine="567"/>
        <w:contextualSpacing/>
        <w:jc w:val="left"/>
        <w:rPr>
          <w:rFonts w:ascii="PT Astra Serif" w:eastAsia="Calibri" w:hAnsi="PT Astra Serif"/>
          <w:b/>
          <w:bCs/>
          <w:kern w:val="0"/>
          <w:lang w:eastAsia="ru-RU"/>
        </w:rPr>
      </w:pPr>
      <w:r w:rsidRPr="00D32DF9">
        <w:rPr>
          <w:rFonts w:ascii="PT Astra Serif" w:eastAsia="Calibri" w:hAnsi="PT Astra Serif"/>
          <w:b/>
          <w:bCs/>
          <w:kern w:val="0"/>
          <w:lang w:eastAsia="ru-RU"/>
        </w:rPr>
        <w:t>Качественные характеристики объекта закупки:</w:t>
      </w:r>
    </w:p>
    <w:p w:rsidR="00A66270" w:rsidRPr="00D32DF9" w:rsidRDefault="00A66270" w:rsidP="00A66270">
      <w:pPr>
        <w:tabs>
          <w:tab w:val="left" w:pos="0"/>
        </w:tabs>
        <w:suppressAutoHyphens w:val="0"/>
        <w:spacing w:after="0"/>
        <w:ind w:firstLine="567"/>
        <w:rPr>
          <w:rFonts w:ascii="PT Astra Serif" w:eastAsia="Calibri" w:hAnsi="PT Astra Serif"/>
          <w:kern w:val="0"/>
          <w:lang w:eastAsia="en-US"/>
        </w:rPr>
      </w:pPr>
      <w:r w:rsidRPr="00D32DF9">
        <w:rPr>
          <w:rFonts w:ascii="PT Astra Serif" w:eastAsia="Calibri" w:hAnsi="PT Astra Serif"/>
          <w:bCs/>
          <w:kern w:val="0"/>
          <w:lang w:eastAsia="ru-RU"/>
        </w:rPr>
        <w:t>Все работы должны быть выполнены в соответствии с требованиями действующего законодательства, строительных норм и правил (СП), государственных стандартов (ГОСТ),</w:t>
      </w:r>
      <w:r w:rsidRPr="00D32DF9">
        <w:rPr>
          <w:rFonts w:ascii="PT Astra Serif" w:eastAsia="Calibri" w:hAnsi="PT Astra Serif"/>
          <w:kern w:val="0"/>
          <w:lang w:eastAsia="en-US"/>
        </w:rPr>
        <w:t xml:space="preserve"> санитарных норм и правил (СанПиН)</w:t>
      </w:r>
      <w:r w:rsidRPr="00D32DF9">
        <w:rPr>
          <w:rFonts w:ascii="PT Astra Serif" w:eastAsia="Calibri" w:hAnsi="PT Astra Serif"/>
          <w:bCs/>
          <w:kern w:val="0"/>
          <w:lang w:eastAsia="ru-RU"/>
        </w:rPr>
        <w:t xml:space="preserve"> и иных нормативных правовых документов, регламентирующих порядок и качество выполнения работ, последовательность и технологию работ, являющихся предметом контракта,</w:t>
      </w:r>
      <w:r w:rsidRPr="00D32DF9">
        <w:rPr>
          <w:rFonts w:ascii="PT Astra Serif" w:eastAsia="Calibri" w:hAnsi="PT Astra Serif"/>
          <w:kern w:val="0"/>
          <w:lang w:eastAsia="en-US"/>
        </w:rPr>
        <w:t xml:space="preserve"> методическими документами в строительстве (МДС), сметными нормами, техническими и технологическими рекомендациями (ТР), определяющими нормы и правила ремонтно-строительных работ с безусловным учетом комплекса общих и специальных  требований.</w:t>
      </w:r>
    </w:p>
    <w:p w:rsidR="00502823" w:rsidRPr="004A07F8" w:rsidRDefault="00502823" w:rsidP="004A07F8">
      <w:pPr>
        <w:pStyle w:val="a3"/>
        <w:spacing w:after="0" w:line="240" w:lineRule="auto"/>
        <w:ind w:left="0" w:firstLine="567"/>
        <w:jc w:val="both"/>
        <w:rPr>
          <w:rFonts w:ascii="PT Astra Serif" w:eastAsia="Calibri" w:hAnsi="PT Astra Serif" w:cs="Times New Roman"/>
          <w:bCs/>
          <w:sz w:val="24"/>
          <w:szCs w:val="24"/>
          <w:lang w:eastAsia="ru-RU"/>
        </w:rPr>
      </w:pPr>
      <w:r w:rsidRPr="00D32DF9">
        <w:rPr>
          <w:rFonts w:ascii="PT Astra Serif" w:eastAsia="Calibri" w:hAnsi="PT Astra Serif" w:cs="Times New Roman"/>
          <w:bCs/>
          <w:sz w:val="24"/>
          <w:szCs w:val="24"/>
          <w:lang w:eastAsia="ru-RU"/>
        </w:rPr>
        <w:t>При повреждении Подрядчиком (по вине Подрядчика) материальных ценностей, принадлежащих Заказчику или третьим лицам, Подрядчик восстанавливает или компенсирует Заказчику или третьим лицам их стоимость.</w:t>
      </w:r>
    </w:p>
    <w:p w:rsidR="00A66270" w:rsidRPr="00D32DF9" w:rsidRDefault="00A66270" w:rsidP="0036412D">
      <w:pPr>
        <w:pStyle w:val="Standard"/>
        <w:spacing w:before="120"/>
        <w:ind w:firstLine="567"/>
        <w:jc w:val="both"/>
        <w:rPr>
          <w:rFonts w:ascii="PT Astra Serif" w:hAnsi="PT Astra Serif"/>
          <w:b/>
          <w:i/>
          <w:kern w:val="3"/>
          <w:lang w:val="ru-RU" w:eastAsia="zh-CN"/>
        </w:rPr>
      </w:pPr>
      <w:r w:rsidRPr="00D32DF9">
        <w:rPr>
          <w:rFonts w:ascii="PT Astra Serif" w:hAnsi="PT Astra Serif"/>
          <w:i/>
          <w:lang w:val="ru-RU"/>
        </w:rPr>
        <w:t xml:space="preserve">Указанные в извещении и приложениях к нему товарный знак (его словесное обозначение) (при наличии), знак обслуживания (при наличии), фирменное наименование (при наличии), патент (при наличии), полезная модель (при наличии), промышленный образец (при наличии), наименование страны происхождения товара читать со словами </w:t>
      </w:r>
      <w:r w:rsidRPr="00D32DF9">
        <w:rPr>
          <w:rFonts w:ascii="PT Astra Serif" w:hAnsi="PT Astra Serif"/>
          <w:b/>
          <w:i/>
          <w:lang w:val="ru-RU"/>
        </w:rPr>
        <w:t>«или эквивалент».</w:t>
      </w:r>
    </w:p>
    <w:p w:rsidR="00A66270" w:rsidRPr="00D32DF9" w:rsidRDefault="00A66270" w:rsidP="00A66270">
      <w:pPr>
        <w:widowControl w:val="0"/>
        <w:spacing w:after="0"/>
        <w:jc w:val="center"/>
        <w:rPr>
          <w:rFonts w:ascii="PT Astra Serif" w:hAnsi="PT Astra Serif"/>
          <w:b/>
          <w:bCs/>
        </w:rPr>
      </w:pPr>
    </w:p>
    <w:p w:rsidR="00A11080" w:rsidRDefault="00A11080" w:rsidP="002E7F3F">
      <w:pPr>
        <w:spacing w:after="0"/>
        <w:ind w:firstLine="709"/>
        <w:rPr>
          <w:rFonts w:ascii="PT Astra Serif" w:hAnsi="PT Astra Serif"/>
        </w:rPr>
      </w:pPr>
      <w:r>
        <w:rPr>
          <w:rFonts w:ascii="PT Astra Serif" w:hAnsi="PT Astra Serif"/>
        </w:rPr>
        <w:t>Требования к применяемым материалам при выполнен</w:t>
      </w:r>
      <w:r w:rsidR="002E7F3F">
        <w:rPr>
          <w:rFonts w:ascii="PT Astra Serif" w:hAnsi="PT Astra Serif"/>
        </w:rPr>
        <w:t>ии работ:</w:t>
      </w:r>
    </w:p>
    <w:tbl>
      <w:tblPr>
        <w:tblW w:w="5000" w:type="pct"/>
        <w:jc w:val="center"/>
        <w:tblInd w:w="-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3567"/>
        <w:gridCol w:w="6319"/>
      </w:tblGrid>
      <w:tr w:rsidR="00A11080" w:rsidRPr="00140BF6" w:rsidTr="00A11080">
        <w:trPr>
          <w:jc w:val="center"/>
        </w:trPr>
        <w:tc>
          <w:tcPr>
            <w:tcW w:w="346" w:type="pct"/>
            <w:tcBorders>
              <w:top w:val="single" w:sz="4" w:space="0" w:color="auto"/>
              <w:left w:val="single" w:sz="4" w:space="0" w:color="auto"/>
              <w:bottom w:val="single" w:sz="4" w:space="0" w:color="auto"/>
              <w:right w:val="single" w:sz="4" w:space="0" w:color="auto"/>
            </w:tcBorders>
            <w:vAlign w:val="center"/>
            <w:hideMark/>
          </w:tcPr>
          <w:p w:rsidR="00A11080" w:rsidRPr="00140BF6" w:rsidRDefault="00A11080">
            <w:pPr>
              <w:spacing w:after="0" w:line="276" w:lineRule="auto"/>
              <w:jc w:val="center"/>
              <w:rPr>
                <w:rFonts w:ascii="PT Astra Serif" w:hAnsi="PT Astra Serif"/>
                <w:b/>
              </w:rPr>
            </w:pPr>
            <w:r w:rsidRPr="00140BF6">
              <w:rPr>
                <w:rFonts w:ascii="PT Astra Serif" w:hAnsi="PT Astra Serif"/>
                <w:b/>
              </w:rPr>
              <w:t>№ п\п</w:t>
            </w:r>
          </w:p>
        </w:tc>
        <w:tc>
          <w:tcPr>
            <w:tcW w:w="1679" w:type="pct"/>
            <w:tcBorders>
              <w:top w:val="single" w:sz="4" w:space="0" w:color="auto"/>
              <w:left w:val="single" w:sz="4" w:space="0" w:color="auto"/>
              <w:bottom w:val="single" w:sz="4" w:space="0" w:color="auto"/>
              <w:right w:val="single" w:sz="4" w:space="0" w:color="auto"/>
            </w:tcBorders>
            <w:vAlign w:val="center"/>
            <w:hideMark/>
          </w:tcPr>
          <w:p w:rsidR="00A11080" w:rsidRPr="00140BF6" w:rsidRDefault="00A11080">
            <w:pPr>
              <w:spacing w:after="0" w:line="276" w:lineRule="auto"/>
              <w:jc w:val="center"/>
              <w:rPr>
                <w:rFonts w:ascii="PT Astra Serif" w:hAnsi="PT Astra Serif"/>
                <w:b/>
              </w:rPr>
            </w:pPr>
            <w:r w:rsidRPr="00140BF6">
              <w:rPr>
                <w:rFonts w:ascii="PT Astra Serif" w:hAnsi="PT Astra Serif"/>
                <w:b/>
              </w:rPr>
              <w:t>Наименование товара</w:t>
            </w:r>
          </w:p>
        </w:tc>
        <w:tc>
          <w:tcPr>
            <w:tcW w:w="2975" w:type="pct"/>
            <w:tcBorders>
              <w:top w:val="single" w:sz="4" w:space="0" w:color="auto"/>
              <w:left w:val="single" w:sz="4" w:space="0" w:color="auto"/>
              <w:bottom w:val="single" w:sz="4" w:space="0" w:color="auto"/>
              <w:right w:val="single" w:sz="4" w:space="0" w:color="auto"/>
            </w:tcBorders>
            <w:vAlign w:val="center"/>
            <w:hideMark/>
          </w:tcPr>
          <w:p w:rsidR="00A11080" w:rsidRPr="00140BF6" w:rsidRDefault="00A11080">
            <w:pPr>
              <w:spacing w:after="0" w:line="276" w:lineRule="auto"/>
              <w:jc w:val="center"/>
              <w:rPr>
                <w:rFonts w:ascii="PT Astra Serif" w:hAnsi="PT Astra Serif"/>
                <w:b/>
              </w:rPr>
            </w:pPr>
            <w:r w:rsidRPr="00140BF6">
              <w:rPr>
                <w:rFonts w:ascii="PT Astra Serif" w:hAnsi="PT Astra Serif"/>
                <w:b/>
              </w:rPr>
              <w:t>Значение показателя</w:t>
            </w:r>
          </w:p>
        </w:tc>
      </w:tr>
      <w:tr w:rsidR="00275430" w:rsidRPr="00140BF6" w:rsidTr="00275430">
        <w:trPr>
          <w:trHeight w:val="898"/>
          <w:jc w:val="center"/>
        </w:trPr>
        <w:tc>
          <w:tcPr>
            <w:tcW w:w="346" w:type="pct"/>
            <w:tcBorders>
              <w:top w:val="single" w:sz="4" w:space="0" w:color="auto"/>
              <w:left w:val="single" w:sz="4" w:space="0" w:color="auto"/>
              <w:bottom w:val="single" w:sz="4" w:space="0" w:color="auto"/>
              <w:right w:val="single" w:sz="4" w:space="0" w:color="auto"/>
            </w:tcBorders>
            <w:vAlign w:val="center"/>
            <w:hideMark/>
          </w:tcPr>
          <w:p w:rsidR="00275430" w:rsidRPr="00140BF6" w:rsidRDefault="00275430">
            <w:pPr>
              <w:spacing w:line="276" w:lineRule="auto"/>
              <w:ind w:left="-272" w:firstLine="272"/>
              <w:jc w:val="center"/>
              <w:rPr>
                <w:rFonts w:ascii="PT Astra Serif" w:hAnsi="PT Astra Serif"/>
                <w:shd w:val="clear" w:color="auto" w:fill="FFFFFF"/>
              </w:rPr>
            </w:pPr>
            <w:r w:rsidRPr="00140BF6">
              <w:rPr>
                <w:rFonts w:ascii="PT Astra Serif" w:hAnsi="PT Astra Serif"/>
                <w:shd w:val="clear" w:color="auto" w:fill="FFFFFF"/>
              </w:rPr>
              <w:t>1</w:t>
            </w:r>
          </w:p>
        </w:tc>
        <w:tc>
          <w:tcPr>
            <w:tcW w:w="1679" w:type="pct"/>
            <w:tcBorders>
              <w:top w:val="single" w:sz="4" w:space="0" w:color="auto"/>
              <w:left w:val="single" w:sz="4" w:space="0" w:color="auto"/>
              <w:bottom w:val="single" w:sz="4" w:space="0" w:color="auto"/>
              <w:right w:val="single" w:sz="4" w:space="0" w:color="auto"/>
            </w:tcBorders>
            <w:vAlign w:val="center"/>
          </w:tcPr>
          <w:p w:rsidR="00275430" w:rsidRPr="00140BF6" w:rsidRDefault="00275430" w:rsidP="0035149D">
            <w:pPr>
              <w:spacing w:line="276" w:lineRule="auto"/>
              <w:ind w:left="-272" w:firstLine="272"/>
              <w:jc w:val="center"/>
              <w:rPr>
                <w:rFonts w:ascii="PT Astra Serif" w:hAnsi="PT Astra Serif"/>
                <w:shd w:val="clear" w:color="auto" w:fill="FFFFFF"/>
              </w:rPr>
            </w:pPr>
            <w:r w:rsidRPr="00140BF6">
              <w:rPr>
                <w:rFonts w:ascii="PT Astra Serif" w:hAnsi="PT Astra Serif"/>
                <w:shd w:val="clear" w:color="auto" w:fill="FFFFFF"/>
              </w:rPr>
              <w:t>Остановочный павильон</w:t>
            </w:r>
          </w:p>
          <w:p w:rsidR="00275430" w:rsidRPr="00140BF6" w:rsidRDefault="00275430" w:rsidP="0035149D">
            <w:pPr>
              <w:spacing w:line="276" w:lineRule="auto"/>
              <w:ind w:left="-272" w:firstLine="272"/>
              <w:jc w:val="center"/>
              <w:rPr>
                <w:rFonts w:ascii="PT Astra Serif" w:hAnsi="PT Astra Serif"/>
                <w:shd w:val="clear" w:color="auto" w:fill="FFFFFF"/>
              </w:rPr>
            </w:pPr>
            <w:r w:rsidRPr="00140BF6">
              <w:rPr>
                <w:rFonts w:ascii="PT Astra Serif" w:hAnsi="PT Astra Serif"/>
                <w:shd w:val="clear" w:color="auto" w:fill="FFFFFF"/>
              </w:rPr>
              <w:t>Эскиз</w:t>
            </w:r>
          </w:p>
          <w:p w:rsidR="00275430" w:rsidRPr="00140BF6" w:rsidRDefault="00275430" w:rsidP="0035149D">
            <w:pPr>
              <w:spacing w:line="276" w:lineRule="auto"/>
              <w:ind w:left="-272" w:firstLine="272"/>
              <w:jc w:val="center"/>
              <w:rPr>
                <w:rFonts w:ascii="PT Astra Serif" w:hAnsi="PT Astra Serif"/>
                <w:shd w:val="clear" w:color="auto" w:fill="FFFFFF"/>
              </w:rPr>
            </w:pPr>
            <w:r w:rsidRPr="00140BF6">
              <w:rPr>
                <w:rFonts w:ascii="PT Astra Serif" w:eastAsia="Calibri" w:hAnsi="PT Astra Serif"/>
                <w:b/>
                <w:noProof/>
                <w:lang w:eastAsia="ru-RU"/>
              </w:rPr>
              <w:drawing>
                <wp:inline distT="0" distB="0" distL="0" distR="0" wp14:anchorId="6DD39019" wp14:editId="684BFD60">
                  <wp:extent cx="1943100" cy="1790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l="26811" t="15776" r="35049" b="36386"/>
                          <a:stretch>
                            <a:fillRect/>
                          </a:stretch>
                        </pic:blipFill>
                        <pic:spPr bwMode="auto">
                          <a:xfrm>
                            <a:off x="0" y="0"/>
                            <a:ext cx="1943100" cy="1790700"/>
                          </a:xfrm>
                          <a:prstGeom prst="rect">
                            <a:avLst/>
                          </a:prstGeom>
                          <a:noFill/>
                          <a:ln>
                            <a:noFill/>
                          </a:ln>
                        </pic:spPr>
                      </pic:pic>
                    </a:graphicData>
                  </a:graphic>
                </wp:inline>
              </w:drawing>
            </w:r>
          </w:p>
        </w:tc>
        <w:tc>
          <w:tcPr>
            <w:tcW w:w="2975" w:type="pct"/>
            <w:tcBorders>
              <w:top w:val="single" w:sz="4" w:space="0" w:color="auto"/>
              <w:left w:val="single" w:sz="4" w:space="0" w:color="auto"/>
              <w:bottom w:val="single" w:sz="4" w:space="0" w:color="auto"/>
              <w:right w:val="single" w:sz="4" w:space="0" w:color="auto"/>
            </w:tcBorders>
          </w:tcPr>
          <w:p w:rsidR="00275430" w:rsidRPr="00140BF6" w:rsidRDefault="00275430" w:rsidP="00887FFC">
            <w:pPr>
              <w:spacing w:after="0"/>
              <w:rPr>
                <w:rFonts w:ascii="PT Astra Serif" w:hAnsi="PT Astra Serif"/>
              </w:rPr>
            </w:pPr>
            <w:r w:rsidRPr="00140BF6">
              <w:rPr>
                <w:rFonts w:ascii="PT Astra Serif" w:eastAsia="Calibri" w:hAnsi="PT Astra Serif"/>
                <w:bCs/>
              </w:rPr>
              <w:t xml:space="preserve">Остановочный павильон </w:t>
            </w:r>
            <w:r w:rsidRPr="00140BF6">
              <w:rPr>
                <w:rFonts w:ascii="PT Astra Serif" w:hAnsi="PT Astra Serif"/>
              </w:rPr>
              <w:t xml:space="preserve">представляет собой единую сборную конструкцию, состоящую из кровли, двух боковых и задней стенки, в комплект входит скамья со спинкой для сидения и урна для мусора. </w:t>
            </w:r>
          </w:p>
          <w:p w:rsidR="00275430" w:rsidRPr="00140BF6" w:rsidRDefault="00275430" w:rsidP="00887FFC">
            <w:pPr>
              <w:spacing w:after="0"/>
              <w:rPr>
                <w:rFonts w:ascii="PT Astra Serif" w:hAnsi="PT Astra Serif"/>
              </w:rPr>
            </w:pPr>
            <w:r w:rsidRPr="00140BF6">
              <w:rPr>
                <w:rFonts w:ascii="PT Astra Serif" w:hAnsi="PT Astra Serif"/>
              </w:rPr>
              <w:t xml:space="preserve">- габаритные размеры каркаса остановочного павильона: </w:t>
            </w:r>
          </w:p>
          <w:p w:rsidR="00275430" w:rsidRPr="00140BF6" w:rsidRDefault="00275430" w:rsidP="00887FFC">
            <w:pPr>
              <w:shd w:val="clear" w:color="auto" w:fill="FFFFFF"/>
              <w:spacing w:after="0"/>
              <w:rPr>
                <w:rFonts w:ascii="PT Astra Serif" w:hAnsi="PT Astra Serif"/>
              </w:rPr>
            </w:pPr>
            <w:r w:rsidRPr="00140BF6">
              <w:rPr>
                <w:rFonts w:ascii="PT Astra Serif" w:hAnsi="PT Astra Serif"/>
              </w:rPr>
              <w:t xml:space="preserve">длина - 6000 мм;  ширина - 2000 мм, высота– 2600 мм (неизменяемые значения). Общая площадь остановочного </w:t>
            </w:r>
            <w:r w:rsidRPr="00140BF6">
              <w:rPr>
                <w:rFonts w:ascii="PT Astra Serif" w:eastAsia="Calibri" w:hAnsi="PT Astra Serif"/>
                <w:bCs/>
              </w:rPr>
              <w:t>комплекса</w:t>
            </w:r>
            <w:r w:rsidRPr="00140BF6">
              <w:rPr>
                <w:rFonts w:ascii="PT Astra Serif" w:hAnsi="PT Astra Serif"/>
              </w:rPr>
              <w:t xml:space="preserve"> не менее 12 м2. </w:t>
            </w:r>
          </w:p>
          <w:p w:rsidR="00275430" w:rsidRPr="00140BF6" w:rsidRDefault="00275430" w:rsidP="00887FFC">
            <w:pPr>
              <w:spacing w:after="0"/>
              <w:rPr>
                <w:rFonts w:ascii="PT Astra Serif" w:hAnsi="PT Astra Serif"/>
                <w:bCs/>
              </w:rPr>
            </w:pPr>
            <w:r w:rsidRPr="00140BF6">
              <w:rPr>
                <w:rFonts w:ascii="PT Astra Serif" w:hAnsi="PT Astra Serif"/>
                <w:bCs/>
              </w:rPr>
              <w:t>Каркас  должен быть изготовлен из  металлической квадратной трубы не менее 80*80*4 мм,  металлической трубы не менее 60*40*3 мм, металлической полосы не менее 20*4 мм.</w:t>
            </w:r>
          </w:p>
          <w:p w:rsidR="00275430" w:rsidRPr="00140BF6" w:rsidRDefault="00275430" w:rsidP="00887FFC">
            <w:pPr>
              <w:spacing w:after="0"/>
              <w:rPr>
                <w:rFonts w:ascii="PT Astra Serif" w:hAnsi="PT Astra Serif"/>
                <w:bCs/>
              </w:rPr>
            </w:pPr>
            <w:r w:rsidRPr="00140BF6">
              <w:rPr>
                <w:rFonts w:ascii="PT Astra Serif" w:hAnsi="PT Astra Serif"/>
                <w:bCs/>
              </w:rPr>
              <w:t xml:space="preserve">Кровля, боковые и задняя стенки – профнастил высота волны 20 мм,  толщиной стенки не менее 0,5 мм. </w:t>
            </w:r>
          </w:p>
          <w:p w:rsidR="00275430" w:rsidRPr="00140BF6" w:rsidRDefault="00275430" w:rsidP="00887FFC">
            <w:pPr>
              <w:spacing w:after="0"/>
              <w:rPr>
                <w:rFonts w:ascii="PT Astra Serif" w:hAnsi="PT Astra Serif"/>
              </w:rPr>
            </w:pPr>
            <w:r w:rsidRPr="00140BF6">
              <w:rPr>
                <w:rFonts w:ascii="PT Astra Serif" w:hAnsi="PT Astra Serif"/>
              </w:rPr>
              <w:t>Скамья</w:t>
            </w:r>
            <w:r w:rsidRPr="00140BF6">
              <w:rPr>
                <w:rFonts w:ascii="PT Astra Serif" w:hAnsi="PT Astra Serif"/>
                <w:b/>
              </w:rPr>
              <w:t xml:space="preserve"> - </w:t>
            </w:r>
            <w:r w:rsidRPr="00140BF6">
              <w:rPr>
                <w:rFonts w:ascii="PT Astra Serif" w:hAnsi="PT Astra Serif"/>
              </w:rPr>
              <w:t xml:space="preserve">изготовлена из металлических труб размерами не менее 50х25мм. и не более  55*30 мм, обшитая деревянными строганными брусками размерами не менее 60х40 мм и не более 65*45 мм. </w:t>
            </w:r>
          </w:p>
          <w:p w:rsidR="00275430" w:rsidRPr="00140BF6" w:rsidRDefault="00275430" w:rsidP="00887FFC">
            <w:pPr>
              <w:spacing w:after="0"/>
              <w:rPr>
                <w:rFonts w:ascii="PT Astra Serif" w:hAnsi="PT Astra Serif"/>
              </w:rPr>
            </w:pPr>
            <w:r w:rsidRPr="00140BF6">
              <w:rPr>
                <w:rFonts w:ascii="PT Astra Serif" w:hAnsi="PT Astra Serif"/>
              </w:rPr>
              <w:t>Урна - металлическая сварная.</w:t>
            </w:r>
          </w:p>
          <w:p w:rsidR="00275430" w:rsidRPr="00140BF6" w:rsidRDefault="00275430" w:rsidP="00887FFC">
            <w:pPr>
              <w:spacing w:after="0"/>
              <w:rPr>
                <w:rFonts w:ascii="PT Astra Serif" w:hAnsi="PT Astra Serif"/>
              </w:rPr>
            </w:pPr>
            <w:r w:rsidRPr="00140BF6">
              <w:rPr>
                <w:rFonts w:ascii="PT Astra Serif" w:eastAsia="Calibri" w:hAnsi="PT Astra Serif"/>
                <w:bCs/>
              </w:rPr>
              <w:t xml:space="preserve">Применяемые трубы должны </w:t>
            </w:r>
            <w:r w:rsidRPr="00140BF6">
              <w:rPr>
                <w:rFonts w:ascii="PT Astra Serif" w:hAnsi="PT Astra Serif"/>
              </w:rPr>
              <w:t>соответствовать ГОСТ 10704-91, ГОСТ 8639-82.</w:t>
            </w:r>
          </w:p>
          <w:p w:rsidR="00275430" w:rsidRPr="00140BF6" w:rsidRDefault="00275430" w:rsidP="00887FFC">
            <w:pPr>
              <w:shd w:val="clear" w:color="auto" w:fill="FFFFFF"/>
              <w:spacing w:after="0"/>
              <w:rPr>
                <w:rFonts w:ascii="PT Astra Serif" w:hAnsi="PT Astra Serif"/>
              </w:rPr>
            </w:pPr>
            <w:r w:rsidRPr="00140BF6">
              <w:rPr>
                <w:rFonts w:ascii="PT Astra Serif" w:hAnsi="PT Astra Serif"/>
              </w:rPr>
              <w:t>Для установки остановочного павильона должны быть предусмотрены крепления под анкерные болты или крепежные  штыри. Конструкции и элементы  должны  быть огрунтованы и окрашены эмалью серого цвета. Цвет темно зеленый (эскиз прилагается).</w:t>
            </w:r>
          </w:p>
          <w:p w:rsidR="00275430" w:rsidRPr="00140BF6" w:rsidRDefault="00275430" w:rsidP="00887FFC">
            <w:pPr>
              <w:shd w:val="clear" w:color="auto" w:fill="FFFFFF"/>
              <w:spacing w:after="0"/>
              <w:rPr>
                <w:rFonts w:ascii="PT Astra Serif" w:hAnsi="PT Astra Serif"/>
              </w:rPr>
            </w:pPr>
          </w:p>
        </w:tc>
      </w:tr>
    </w:tbl>
    <w:p w:rsidR="00A11080" w:rsidRPr="00D32DF9" w:rsidRDefault="00A11080" w:rsidP="00753B85">
      <w:pPr>
        <w:tabs>
          <w:tab w:val="num" w:pos="-142"/>
        </w:tabs>
        <w:spacing w:after="0"/>
        <w:rPr>
          <w:rFonts w:ascii="PT Astra Serif" w:hAnsi="PT Astra Serif"/>
        </w:rPr>
      </w:pPr>
    </w:p>
    <w:p w:rsidR="00D961A0" w:rsidRPr="00D32DF9" w:rsidRDefault="00753B85" w:rsidP="008D6856">
      <w:pPr>
        <w:tabs>
          <w:tab w:val="num" w:pos="-142"/>
        </w:tabs>
        <w:spacing w:after="0"/>
        <w:sectPr w:rsidR="00D961A0" w:rsidRPr="00D32DF9" w:rsidSect="00A66270">
          <w:pgSz w:w="11906" w:h="16838"/>
          <w:pgMar w:top="426" w:right="707" w:bottom="851" w:left="794" w:header="709" w:footer="709" w:gutter="0"/>
          <w:cols w:space="708"/>
          <w:docGrid w:linePitch="360"/>
        </w:sectPr>
      </w:pPr>
      <w:r w:rsidRPr="00D32DF9">
        <w:rPr>
          <w:rFonts w:ascii="PT Astra Serif" w:hAnsi="PT Astra Serif"/>
        </w:rPr>
        <w:tab/>
      </w:r>
      <w:r w:rsidR="00A9714B" w:rsidRPr="00D32DF9">
        <w:rPr>
          <w:rFonts w:ascii="PT Astra Serif" w:hAnsi="PT Astra Serif"/>
        </w:rPr>
        <w:t>Перечень</w:t>
      </w:r>
      <w:r w:rsidR="00A375BE" w:rsidRPr="00D32DF9">
        <w:rPr>
          <w:rFonts w:ascii="PT Astra Serif" w:hAnsi="PT Astra Serif"/>
        </w:rPr>
        <w:t xml:space="preserve"> и объем выполняемых работ указ</w:t>
      </w:r>
      <w:r w:rsidR="00B557D4" w:rsidRPr="00D32DF9">
        <w:rPr>
          <w:rFonts w:ascii="PT Astra Serif" w:hAnsi="PT Astra Serif"/>
        </w:rPr>
        <w:t>аны в л</w:t>
      </w:r>
      <w:r w:rsidR="00EA29BC" w:rsidRPr="00D32DF9">
        <w:rPr>
          <w:rFonts w:ascii="PT Astra Serif" w:hAnsi="PT Astra Serif"/>
        </w:rPr>
        <w:t>окальном сметном расчете</w:t>
      </w:r>
      <w:r w:rsidR="00B557D4" w:rsidRPr="00D32DF9">
        <w:rPr>
          <w:rFonts w:ascii="PT Astra Serif" w:hAnsi="PT Astra Serif"/>
        </w:rPr>
        <w:t>.</w:t>
      </w:r>
    </w:p>
    <w:p w:rsidR="00B57DC1" w:rsidRDefault="00B57DC1" w:rsidP="00D401F5">
      <w:bookmarkStart w:id="1" w:name="RANGE!A1"/>
      <w:bookmarkEnd w:id="1"/>
    </w:p>
    <w:p w:rsidR="00B57DC1" w:rsidRDefault="00B57DC1" w:rsidP="00D401F5"/>
    <w:p w:rsidR="00B57DC1" w:rsidRDefault="00B57DC1" w:rsidP="00D401F5"/>
    <w:tbl>
      <w:tblPr>
        <w:tblW w:w="521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76"/>
        <w:gridCol w:w="1942"/>
        <w:gridCol w:w="588"/>
        <w:gridCol w:w="570"/>
        <w:gridCol w:w="567"/>
        <w:gridCol w:w="225"/>
        <w:gridCol w:w="225"/>
        <w:gridCol w:w="1021"/>
        <w:gridCol w:w="1021"/>
        <w:gridCol w:w="1360"/>
        <w:gridCol w:w="1418"/>
        <w:gridCol w:w="1021"/>
        <w:gridCol w:w="728"/>
        <w:gridCol w:w="1021"/>
        <w:gridCol w:w="1363"/>
        <w:gridCol w:w="1770"/>
      </w:tblGrid>
      <w:tr w:rsidR="004A07F8" w:rsidRPr="004A07F8" w:rsidTr="00324AD8">
        <w:trPr>
          <w:trHeight w:val="345"/>
        </w:trPr>
        <w:tc>
          <w:tcPr>
            <w:tcW w:w="5000" w:type="pct"/>
            <w:gridSpan w:val="16"/>
            <w:shd w:val="clear" w:color="auto" w:fill="auto"/>
            <w:noWrap/>
            <w:vAlign w:val="bottom"/>
            <w:hideMark/>
          </w:tcPr>
          <w:p w:rsidR="004A07F8" w:rsidRPr="004A07F8" w:rsidRDefault="004A07F8" w:rsidP="004A07F8">
            <w:pPr>
              <w:suppressAutoHyphens w:val="0"/>
              <w:spacing w:after="0"/>
              <w:jc w:val="center"/>
              <w:rPr>
                <w:rFonts w:ascii="Arial" w:hAnsi="Arial" w:cs="Arial"/>
                <w:b/>
                <w:bCs/>
                <w:kern w:val="0"/>
                <w:sz w:val="28"/>
                <w:szCs w:val="28"/>
                <w:lang w:eastAsia="ru-RU"/>
              </w:rPr>
            </w:pPr>
            <w:r w:rsidRPr="004A07F8">
              <w:rPr>
                <w:rFonts w:ascii="Arial" w:hAnsi="Arial" w:cs="Arial"/>
                <w:b/>
                <w:bCs/>
                <w:kern w:val="0"/>
                <w:sz w:val="28"/>
                <w:szCs w:val="28"/>
                <w:lang w:eastAsia="ru-RU"/>
              </w:rPr>
              <w:t xml:space="preserve">ЛОКАЛЬНЫЙ СМЕТНЫЙ РАСЧЕТ (СМЕТА) № </w:t>
            </w:r>
          </w:p>
        </w:tc>
      </w:tr>
      <w:tr w:rsidR="004A07F8" w:rsidRPr="004A07F8" w:rsidTr="00324AD8">
        <w:trPr>
          <w:trHeight w:val="300"/>
        </w:trPr>
        <w:tc>
          <w:tcPr>
            <w:tcW w:w="5000" w:type="pct"/>
            <w:gridSpan w:val="16"/>
            <w:shd w:val="clear" w:color="auto" w:fill="auto"/>
            <w:vAlign w:val="bottom"/>
            <w:hideMark/>
          </w:tcPr>
          <w:p w:rsidR="004A07F8" w:rsidRPr="004A07F8" w:rsidRDefault="00887FFC" w:rsidP="00887FFC">
            <w:pPr>
              <w:suppressAutoHyphens w:val="0"/>
              <w:spacing w:after="0"/>
              <w:jc w:val="center"/>
              <w:rPr>
                <w:rFonts w:ascii="Arial" w:hAnsi="Arial" w:cs="Arial"/>
                <w:kern w:val="0"/>
                <w:lang w:eastAsia="ru-RU"/>
              </w:rPr>
            </w:pPr>
            <w:r w:rsidRPr="004A07F8">
              <w:rPr>
                <w:rFonts w:ascii="Arial" w:hAnsi="Arial" w:cs="Arial"/>
                <w:kern w:val="0"/>
                <w:lang w:eastAsia="ru-RU"/>
              </w:rPr>
              <w:t>Вып</w:t>
            </w:r>
            <w:r>
              <w:rPr>
                <w:rFonts w:ascii="Arial" w:hAnsi="Arial" w:cs="Arial"/>
                <w:kern w:val="0"/>
                <w:lang w:eastAsia="ru-RU"/>
              </w:rPr>
              <w:t>олнен</w:t>
            </w:r>
            <w:r w:rsidRPr="004A07F8">
              <w:rPr>
                <w:rFonts w:ascii="Arial" w:hAnsi="Arial" w:cs="Arial"/>
                <w:kern w:val="0"/>
                <w:lang w:eastAsia="ru-RU"/>
              </w:rPr>
              <w:t>ие</w:t>
            </w:r>
            <w:r w:rsidR="004A07F8" w:rsidRPr="004A07F8">
              <w:rPr>
                <w:rFonts w:ascii="Arial" w:hAnsi="Arial" w:cs="Arial"/>
                <w:kern w:val="0"/>
                <w:lang w:eastAsia="ru-RU"/>
              </w:rPr>
              <w:t xml:space="preserve"> работ по устр</w:t>
            </w:r>
            <w:r>
              <w:rPr>
                <w:rFonts w:ascii="Arial" w:hAnsi="Arial" w:cs="Arial"/>
                <w:kern w:val="0"/>
                <w:lang w:eastAsia="ru-RU"/>
              </w:rPr>
              <w:t>ойству</w:t>
            </w:r>
            <w:r w:rsidR="004A07F8" w:rsidRPr="004A07F8">
              <w:rPr>
                <w:rFonts w:ascii="Arial" w:hAnsi="Arial" w:cs="Arial"/>
                <w:kern w:val="0"/>
                <w:lang w:eastAsia="ru-RU"/>
              </w:rPr>
              <w:t xml:space="preserve"> остановок на Зеленой зоне </w:t>
            </w:r>
            <w:r>
              <w:rPr>
                <w:rFonts w:ascii="Arial" w:hAnsi="Arial" w:cs="Arial"/>
                <w:kern w:val="0"/>
                <w:lang w:eastAsia="ru-RU"/>
              </w:rPr>
              <w:t>в городе Югорске</w:t>
            </w:r>
          </w:p>
        </w:tc>
      </w:tr>
      <w:tr w:rsidR="004A07F8" w:rsidRPr="004A07F8" w:rsidTr="00324AD8">
        <w:trPr>
          <w:trHeight w:val="225"/>
        </w:trPr>
        <w:tc>
          <w:tcPr>
            <w:tcW w:w="5000" w:type="pct"/>
            <w:gridSpan w:val="16"/>
            <w:shd w:val="clear" w:color="auto" w:fill="auto"/>
            <w:noWrap/>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 xml:space="preserve"> (наименование работ и затрат)</w:t>
            </w:r>
          </w:p>
        </w:tc>
      </w:tr>
      <w:tr w:rsidR="004A07F8" w:rsidRPr="004A07F8" w:rsidTr="00324AD8">
        <w:trPr>
          <w:trHeight w:val="225"/>
        </w:trPr>
        <w:tc>
          <w:tcPr>
            <w:tcW w:w="187" w:type="pct"/>
            <w:vMerge w:val="restar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п/п</w:t>
            </w:r>
          </w:p>
        </w:tc>
        <w:tc>
          <w:tcPr>
            <w:tcW w:w="630" w:type="pct"/>
            <w:vMerge w:val="restar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Обоснование</w:t>
            </w:r>
          </w:p>
        </w:tc>
        <w:tc>
          <w:tcPr>
            <w:tcW w:w="706" w:type="pct"/>
            <w:gridSpan w:val="5"/>
            <w:vMerge w:val="restar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Наименование работ и затрат</w:t>
            </w:r>
          </w:p>
        </w:tc>
        <w:tc>
          <w:tcPr>
            <w:tcW w:w="331" w:type="pct"/>
            <w:vMerge w:val="restar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Единица измерения</w:t>
            </w:r>
          </w:p>
        </w:tc>
        <w:tc>
          <w:tcPr>
            <w:tcW w:w="1231" w:type="pct"/>
            <w:gridSpan w:val="3"/>
            <w:vMerge w:val="restar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Количество</w:t>
            </w:r>
          </w:p>
        </w:tc>
        <w:tc>
          <w:tcPr>
            <w:tcW w:w="1915" w:type="pct"/>
            <w:gridSpan w:val="5"/>
            <w:vMerge w:val="restar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Сметная стоимость, руб.</w:t>
            </w:r>
          </w:p>
        </w:tc>
      </w:tr>
      <w:tr w:rsidR="004A07F8" w:rsidRPr="004A07F8" w:rsidTr="00324AD8">
        <w:trPr>
          <w:trHeight w:val="225"/>
        </w:trPr>
        <w:tc>
          <w:tcPr>
            <w:tcW w:w="187" w:type="pct"/>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630" w:type="pct"/>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706" w:type="pct"/>
            <w:gridSpan w:val="5"/>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331" w:type="pct"/>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1231" w:type="pct"/>
            <w:gridSpan w:val="3"/>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1915" w:type="pct"/>
            <w:gridSpan w:val="5"/>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r>
      <w:tr w:rsidR="004A07F8" w:rsidRPr="004A07F8" w:rsidTr="00324AD8">
        <w:trPr>
          <w:trHeight w:val="1080"/>
        </w:trPr>
        <w:tc>
          <w:tcPr>
            <w:tcW w:w="187" w:type="pct"/>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630" w:type="pct"/>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706" w:type="pct"/>
            <w:gridSpan w:val="5"/>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331" w:type="pct"/>
            <w:vMerge/>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331"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на единицу измерения</w:t>
            </w:r>
          </w:p>
        </w:tc>
        <w:tc>
          <w:tcPr>
            <w:tcW w:w="440"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коэффициенты</w:t>
            </w:r>
          </w:p>
        </w:tc>
        <w:tc>
          <w:tcPr>
            <w:tcW w:w="460"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всего с учетом коэффициентов</w:t>
            </w:r>
          </w:p>
        </w:tc>
        <w:tc>
          <w:tcPr>
            <w:tcW w:w="331"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на единицу измерения в базисном уровне цен</w:t>
            </w:r>
          </w:p>
        </w:tc>
        <w:tc>
          <w:tcPr>
            <w:tcW w:w="236"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индекс</w:t>
            </w:r>
          </w:p>
        </w:tc>
        <w:tc>
          <w:tcPr>
            <w:tcW w:w="331"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на единицу измерения в текущем уровне цен</w:t>
            </w:r>
          </w:p>
        </w:tc>
        <w:tc>
          <w:tcPr>
            <w:tcW w:w="442"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коэффициенты</w:t>
            </w:r>
          </w:p>
        </w:tc>
        <w:tc>
          <w:tcPr>
            <w:tcW w:w="575" w:type="pct"/>
            <w:shd w:val="clear" w:color="auto" w:fill="auto"/>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всего в текущем уровне цен</w:t>
            </w:r>
          </w:p>
        </w:tc>
      </w:tr>
      <w:tr w:rsidR="004A07F8" w:rsidRPr="004A07F8" w:rsidTr="00324AD8">
        <w:trPr>
          <w:trHeight w:val="270"/>
        </w:trPr>
        <w:tc>
          <w:tcPr>
            <w:tcW w:w="187"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w:t>
            </w:r>
          </w:p>
        </w:tc>
        <w:tc>
          <w:tcPr>
            <w:tcW w:w="630"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w:t>
            </w:r>
          </w:p>
        </w:tc>
        <w:tc>
          <w:tcPr>
            <w:tcW w:w="706" w:type="pct"/>
            <w:gridSpan w:val="5"/>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3</w:t>
            </w:r>
          </w:p>
        </w:tc>
        <w:tc>
          <w:tcPr>
            <w:tcW w:w="331"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4</w:t>
            </w:r>
          </w:p>
        </w:tc>
        <w:tc>
          <w:tcPr>
            <w:tcW w:w="331"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5</w:t>
            </w:r>
          </w:p>
        </w:tc>
        <w:tc>
          <w:tcPr>
            <w:tcW w:w="440"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6</w:t>
            </w:r>
          </w:p>
        </w:tc>
        <w:tc>
          <w:tcPr>
            <w:tcW w:w="460"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7</w:t>
            </w:r>
          </w:p>
        </w:tc>
        <w:tc>
          <w:tcPr>
            <w:tcW w:w="331"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8</w:t>
            </w:r>
          </w:p>
        </w:tc>
        <w:tc>
          <w:tcPr>
            <w:tcW w:w="236"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9</w:t>
            </w:r>
          </w:p>
        </w:tc>
        <w:tc>
          <w:tcPr>
            <w:tcW w:w="331"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w:t>
            </w:r>
          </w:p>
        </w:tc>
        <w:tc>
          <w:tcPr>
            <w:tcW w:w="442"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575" w:type="pct"/>
            <w:shd w:val="clear" w:color="auto" w:fill="auto"/>
            <w:noWrap/>
            <w:vAlign w:val="center"/>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Раздел 1. Остановка "3-й километр" (Морошка)</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Перевозка существующего автобусного павильона (6х2 м)</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45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Приказ от 14.07.2022 № 571/пр п.83 табл.2</w:t>
            </w: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2 124,99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699,61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858,46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248,87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955,80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265,47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225,82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185,27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1,14</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2,646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83,77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14 151,16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226,53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12 026,17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11 184,34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5 892,82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01-20-1-01-0014</w:t>
            </w:r>
          </w:p>
        </w:tc>
        <w:tc>
          <w:tcPr>
            <w:tcW w:w="706" w:type="pct"/>
            <w:gridSpan w:val="5"/>
            <w:shd w:val="clear" w:color="auto" w:fill="auto"/>
            <w:hideMark/>
          </w:tcPr>
          <w:p w:rsidR="004A07F8" w:rsidRPr="004A07F8" w:rsidRDefault="004A07F8" w:rsidP="00324AD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w:t>
            </w:r>
            <w:r w:rsidR="00324AD8">
              <w:rPr>
                <w:rFonts w:ascii="Arial" w:hAnsi="Arial" w:cs="Arial"/>
                <w:b/>
                <w:bCs/>
                <w:color w:val="000000"/>
                <w:kern w:val="0"/>
                <w:sz w:val="16"/>
                <w:szCs w:val="16"/>
                <w:lang w:eastAsia="ru-RU"/>
              </w:rPr>
              <w:t xml:space="preserve"> покрытием на расстояние 14 км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442,40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663,60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663,60</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Демонтажные работы</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0,1176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Объем=(6*1,5*0,14*8+6*2*0,14*1)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4,499376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2 044,07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4,499376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2 044,07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4 627,75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3,478608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2 171,56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0,036456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0,036456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25,92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1,780464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3 451,09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1,780464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1 266,03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1,614648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1 041,75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1,614648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854,71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8 843,38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4 215,63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6 239,13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5 648,94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176 287,84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20 731,45</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01-20-1-01-0014</w:t>
            </w:r>
          </w:p>
        </w:tc>
        <w:tc>
          <w:tcPr>
            <w:tcW w:w="706" w:type="pct"/>
            <w:gridSpan w:val="5"/>
            <w:shd w:val="clear" w:color="auto" w:fill="auto"/>
            <w:hideMark/>
          </w:tcPr>
          <w:p w:rsidR="004A07F8" w:rsidRPr="004A07F8" w:rsidRDefault="004A07F8" w:rsidP="00324AD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14 км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442,40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13 006,56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Объем=3,15*8+4,2*1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13 006,56</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 // Демонтаж дорожных плит с укладкой их в штабель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0,0462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0,0462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Объем=(6*1,5*0,14*1+6*2*0,14*2)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1,767612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803,03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1,767612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803,03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1 818,05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1,366596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853,11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0,014322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0,014322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10,18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0,699468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1 355,79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0,699468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497,37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9,78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0,634326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409,26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0,634326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335,78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3 474,19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1 656,14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2 451,09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2 219,23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176 288,10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8 144,51</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Перенос пешеходного перехода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ГЭСН27-09-008-01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Установка дорожных знаков бесфундаментных: на металлических стойках // Демонтаж стоек с дорожными знаками (с сохранением материала)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 / 100</w:t>
            </w:r>
          </w:p>
        </w:tc>
      </w:tr>
      <w:tr w:rsidR="004A07F8" w:rsidRPr="004A07F8" w:rsidTr="00324AD8">
        <w:trPr>
          <w:trHeight w:val="45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Приказ от 08.08.2022 № 648/пр п.144 табл.2</w:t>
            </w: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2 106,05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470,10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2 106,05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0,20342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123,72</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91.04.01-033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бурильно-крановые на базе трактора на гусеничном ходу мощностью 93 кВт (126 л.с.), глубина бурения до 5 м, диаметр скважин до 800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0,154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998,38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213,71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0,154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93,69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0,02128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41,25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0,02128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0,02814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18,16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0,02814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01.7.15.02-0082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Болты стальные с шестигранной головкой, диаметр резьбы М8 (М10, М12, М14), длина 16-160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106 965,20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125 149,28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14.4.01.08-0001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Грунтовка В-КФ-093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0,01935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170 358,45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223 169,57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14.4.04.08-0001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Эмаль ПФ-115, цветная,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0,00562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60 045,35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103 278,00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14.5.09.07-0031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Растворитель Р-4А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0,00338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105 971,44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140 942,02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Знаки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01.5.03.05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Стойки для дорожных знаков</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2 502,89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2 229,77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3 300,06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2 987,89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439 542,00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8 790,84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ГЭСН27-09-008-01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Установка дорожных знаков бесфундаментных: на металлических стойках (б/у материал)</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3 008,64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470,10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3 008,64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390,17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0,2906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176,74</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91.04.01-033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Машины бурильно-крановые на базе трактора на гусеничном ходу мощностью 93 кВт (126 л.с.), глубина бурения до 5 м, диаметр </w:t>
            </w:r>
            <w:r w:rsidRPr="004A07F8">
              <w:rPr>
                <w:rFonts w:ascii="Arial" w:hAnsi="Arial" w:cs="Arial"/>
                <w:kern w:val="0"/>
                <w:sz w:val="16"/>
                <w:szCs w:val="16"/>
                <w:lang w:eastAsia="ru-RU"/>
              </w:rPr>
              <w:lastRenderedPageBreak/>
              <w:t>скважин до 800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998,38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305,31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133,84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58,92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21,62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0,0402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0,0402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21,28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227,65</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01.7.15.02-0082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Болты стальные с шестигранной головкой, диаметр резьбы М8 (М10, М12, М14), длина 16-160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0,00096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106 965,20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125 149,28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120,14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14.4.01.08-0001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Грунтовка В-КФ-093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0,01935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0,000387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170 358,45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223 169,57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86,37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14.4.04.08-0001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Эмаль ПФ-115, цветная,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0,00562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0,0001124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60 045,35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103 278,00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14.5.09.07-0031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Растворитель Р-4А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0,00338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0,0000676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105 971,44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140 942,02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Знаки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01.5.03.05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Стойки для дорожных знаков</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3 803,20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3 185,38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4 714,36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4 268,41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639 298,50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12 785,97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ГЭСН06-01-001-01</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бетонной подготовки // Бетонирование стоек дорожных знаков</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0,0009</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0,0009</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Объем=0,09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52,32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0,1215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430,59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52,32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0,016308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11,58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91.05.01-017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Краны башенные, </w:t>
            </w:r>
            <w:r w:rsidRPr="004A07F8">
              <w:rPr>
                <w:rFonts w:ascii="Arial" w:hAnsi="Arial" w:cs="Arial"/>
                <w:kern w:val="0"/>
                <w:sz w:val="16"/>
                <w:szCs w:val="16"/>
                <w:lang w:eastAsia="ru-RU"/>
              </w:rPr>
              <w:lastRenderedPageBreak/>
              <w:t>грузоподъемность 8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1 180,31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11,52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91.07.04-002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Вибраторы поверхностные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0,005337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12,04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0,001575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01.7.07.12-0024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Пленка полиэтиленовая, толщина 0,15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12,83</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04.1.02.05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бетонные тяжелого бетона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0,0918</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86,64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63,90</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Пр/812-006.0-3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Бетонные и железобетонные монолитные конструкции и работы в строительстве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65,82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Бетонные и железобетонные монолитные конструкции и работы в строительстве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210 577,78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189,52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ФСБЦ-04.1.02.05-0006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Смеси бетонные тяжелого бетона (БСТ), класс В15 (М200)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0,0918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0,0918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4 742,74</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11 524,86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1 057,98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1 057,98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ГЭСН27-09-018-17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Нанесение горизонтальной дорожной разметки краской вручную: островки безопасности, пешеходные переходы, стоп-линии // Нанесение разметки "Пешеходный переход"</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0,876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427,49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2-100-02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Рабочий 2 разряда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0,0096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430,59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2-100-03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Рабочий 3 разряда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0,5952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470,10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279,80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2-100-04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Рабочий 4 разряда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143,56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1 226,91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769,89</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дорожной службы (машина дорожного мастера), мощность двигателя 80 кВт (109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865,46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1 038,55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1 183,95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603,46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91.16.01-002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Электростанции передвижные, мощность 4 кВт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117,07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36,81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166,43</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91.21.01-514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окрасочные электроприводного безвоздушного распыления, производительность до 5 л/мин</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6,15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47,18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01.7.03.02-0001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Сжатый воздух</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0,4008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79,00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117,71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Краски разметочные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0,0595</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0,01428</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Стеклошарики световозвращающие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35</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8,4</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2 471,47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1 197,38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1 772,12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1 604,49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24 367,00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5 848,08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962,83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Объем=0,01428*1000/2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962,83</w:t>
            </w:r>
          </w:p>
        </w:tc>
      </w:tr>
      <w:tr w:rsidR="004A07F8" w:rsidRPr="004A07F8" w:rsidTr="00324AD8">
        <w:trPr>
          <w:trHeight w:val="91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11.2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 (цвет желтый)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962,83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Объем=0,01428*1000/2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962,83</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заездного кармана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Объем=((10*3+8*3)*0,28)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189,03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54,99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17 937,83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271,22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6 148,26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2,2248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1 534,29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436,94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198,90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474,56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176,63</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476,44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4 604,49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937,67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155,83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02.2.05.04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Щебень из плотных горных пород</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8 754,09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2 566,41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3 798,29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3 438,99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148 068,24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15 991,37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ФСБЦ-02.2.05.04-2058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2 220,14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4 284,87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Объем=10,8*1,27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Установка бортовых камней бетонных: при других видах покрытий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Объем=28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1-100-29</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2,9</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69,8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466,15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338,29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0,182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331,06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121,45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19 837,53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01.7.15.06-0111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Гвозди строительные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70 296,20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85 761,36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04.1.02.05-0006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Смеси бетонные тяжелого бетона (БСТ), класс В15 (М200)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4 742,74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2,43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11 524,86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19 039,07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04.3.01.09-0014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 готовый кладочный, цементный, М100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3 778,62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8 388,54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140,93</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11.1.03.06-0070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10 082,68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13 309,14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633,52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05.2.03.03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Камни бортовые 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29 413,64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9 237,82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13 671,97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12 378,68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198 086,75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55 464,29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ФСБЦ-05.2.03.03-0012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Камни бортовые бетонные марки БР, БВ, </w:t>
            </w:r>
            <w:r w:rsidRPr="004A07F8">
              <w:rPr>
                <w:rFonts w:ascii="Arial" w:hAnsi="Arial" w:cs="Arial"/>
                <w:b/>
                <w:bCs/>
                <w:color w:val="000000"/>
                <w:kern w:val="0"/>
                <w:sz w:val="16"/>
                <w:szCs w:val="16"/>
                <w:lang w:eastAsia="ru-RU"/>
              </w:rPr>
              <w:lastRenderedPageBreak/>
              <w:t>бетон В30 (М400) // Камни бортовые БР 100.30.15</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5 746,75</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2,86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16 435,71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Объем=1*0,3*0,15*28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80,23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7,68</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0,85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1 329,29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01.2.01.01-1026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Битум нефтяной дорожный БНД 90/130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23 188,21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34 550,43</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1 119,43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Песок природный для </w:t>
            </w:r>
            <w:r w:rsidRPr="004A07F8">
              <w:rPr>
                <w:rFonts w:ascii="Arial" w:hAnsi="Arial" w:cs="Arial"/>
                <w:kern w:val="0"/>
                <w:sz w:val="16"/>
                <w:szCs w:val="16"/>
                <w:lang w:eastAsia="ru-RU"/>
              </w:rPr>
              <w:lastRenderedPageBreak/>
              <w:t>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209,86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lastRenderedPageBreak/>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3,8556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5 410,83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4 001,31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4 561,49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3 081,01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24 172,83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13 053,33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На каждые 0,5 см изменения толщины покрытия добавлять к норме 27-07-001-01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толщиной 8 см ПЗ=10 (ОЗП=10; ЭМ=10 к расх.; ЗПМ=10; МАТ=10 к расх.; ТЗ=10; ТЗМ=10)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6,534</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6 447,41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7 306,34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4 934,98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34 608,76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18 688,73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ФСБЦ-04.2.01.01-1230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Смеси асфальтобетонные А 16 НЛ на ПБВ // Смеси асфальтобетонные </w:t>
            </w:r>
            <w:r w:rsidRPr="004A07F8">
              <w:rPr>
                <w:rFonts w:ascii="Arial" w:hAnsi="Arial" w:cs="Arial"/>
                <w:b/>
                <w:bCs/>
                <w:color w:val="000000"/>
                <w:kern w:val="0"/>
                <w:sz w:val="16"/>
                <w:szCs w:val="16"/>
                <w:lang w:eastAsia="ru-RU"/>
              </w:rPr>
              <w:lastRenderedPageBreak/>
              <w:t>мелкозернистые, тип А16ВН</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6 038,96</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1,99</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12 017,53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Объем=3,8556+6,534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сплошной линией шириной: 0,1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40,48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0,05304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30,16</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110,94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104,28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94,42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11 909,23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309,64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Объем=12/1000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13,91</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32,51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11 905,83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142,87</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114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Объем=1,8 / 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481,95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135,22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131,41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08.3.05.05-0053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Сталь листовая оцинкованная, толщина 0,7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86 227,50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89 676,60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Краски разметочные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609,55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575,92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852,36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771,73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12 409,11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2 233,64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Краска для дорожной разметки автомобильных дорог, суспензия пигментов и наполнителей в </w:t>
            </w:r>
            <w:r w:rsidRPr="004A07F8">
              <w:rPr>
                <w:rFonts w:ascii="Arial" w:hAnsi="Arial" w:cs="Arial"/>
                <w:b/>
                <w:bCs/>
                <w:color w:val="000000"/>
                <w:kern w:val="0"/>
                <w:sz w:val="16"/>
                <w:szCs w:val="16"/>
                <w:lang w:eastAsia="ru-RU"/>
              </w:rPr>
              <w:lastRenderedPageBreak/>
              <w:t>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Объем=0,00126*1000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посадочной площадки и павильона</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ГЭСН01-02-027-01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Планировка площадей: механизированным способом, группа грунтов 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35,08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2 810,74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151,78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139,52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462,20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2 238,72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1,155504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821,37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2 191,53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803,96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0,039648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05.1.01.13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Плиты сборные железобетонные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5 257,64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2 988,10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4 422,39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4 004,05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407 264,29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13 684,08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3 035,71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999,46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1 226,38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355,54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1 365,44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379,24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264,68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119,67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1 407,63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277,42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25,70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820,49</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260,04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Уд</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4 073,18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21 623,60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323,62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17 180,26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15 977,64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8 418,33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r>
      <w:tr w:rsidR="004A07F8" w:rsidRPr="004A07F8" w:rsidTr="00324AD8">
        <w:trPr>
          <w:trHeight w:val="45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22.1</w:t>
            </w:r>
            <w:r w:rsidRPr="004A07F8">
              <w:rPr>
                <w:rFonts w:ascii="Arial" w:hAnsi="Arial" w:cs="Arial"/>
                <w:b/>
                <w:bCs/>
                <w:color w:val="000000"/>
                <w:kern w:val="0"/>
                <w:sz w:val="16"/>
                <w:szCs w:val="16"/>
                <w:lang w:eastAsia="ru-RU"/>
              </w:rPr>
              <w:br/>
              <w:t>О</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Коммерческое предложение</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Остановочный павильон 6,0х2,0х2,6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(Оборудование)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Цена=171000/1,2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Восстановление площадки рядом с остановкой</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Объем=(6*1,5*0,14*1)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1,757952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812,53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139,52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1,757952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462,20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812,53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839,52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0,433314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15,89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0,42399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821,82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0,42399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301,49</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0,001008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0,001008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0,014868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05.1.01.13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 xml:space="preserve">Плиты сборные </w:t>
            </w:r>
            <w:r w:rsidRPr="004A07F8">
              <w:rPr>
                <w:rFonts w:ascii="Arial" w:hAnsi="Arial" w:cs="Arial"/>
                <w:i/>
                <w:iCs/>
                <w:kern w:val="0"/>
                <w:sz w:val="16"/>
                <w:szCs w:val="16"/>
                <w:lang w:eastAsia="ru-RU"/>
              </w:rPr>
              <w:lastRenderedPageBreak/>
              <w:t>железобетонные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lastRenderedPageBreak/>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1 971,62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1 120,54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1 658,40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1 501,52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407 265,08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5 131,54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ГЭСН06-01-001-01</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бетонной подготовки // Бетонирование отдельных участков площадки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Объем=(15*0,14)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2,835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1 220,72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2,835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430,59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1 220,72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449,29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0,38052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270,11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91.05.01-017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башенные, грузоподъемность 8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1 180,31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446,16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268,78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91.07.04-002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Вибраторы поверхностные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0,12453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12,04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81,41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0,03675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01.7.07.12-0024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Пленка полиэтиленовая, толщина 0,15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12,83</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79,49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04.1.02.05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бетонные тяжелого бетона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2,142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2 021,53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1 490,83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Пр/812-006.0-3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Бетонные и железобетонные монолитные конструкции и работы в строительстве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1 535,55</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Бетонные и железобетонные монолитные конструкции и работы в строительстве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864,68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210 560,00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4 421,76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ФСБЦ-04.1.02.05-0008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Смеси бетонные тяжелого бетона (БСТ), класс В22,5 (М300)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2,142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4 961,08</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14 883,24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31 879,90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31 879,90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Итоги по разделу 1 Остановка "3-й километр" (Морошка) :</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прямые затраты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372 265,93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рабочих</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61 178,22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23 946,95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9 160,77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277 979,99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Строительные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440 446,87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33 670,86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18 786,25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7 461,70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276 022,21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56 585,78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47 920,07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Монтажные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77 798,04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27 507,36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5 160,70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1 699,07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1 957,78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27 161,98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14 311,15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Оборудование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ФОТ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70 338,99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накладные расходы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83 747,76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сметная прибыль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62 231,22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Итого по разделу 1 Остановка "3-й километр" (Морошка)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660 744,91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Справочно</w:t>
            </w:r>
          </w:p>
        </w:tc>
        <w:tc>
          <w:tcPr>
            <w:tcW w:w="575"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рабочих</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125,059592</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машинистов</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14,20311</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Раздел 2. Остановка "6-й километр" (Котлован - Озерный)</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Перевозка существующего автобусного павильона (6х2 м)</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45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Приказ от 14.07.2022 № 571/пр п.83 табл.2</w:t>
            </w: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2 124,99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699,61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858,46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248,87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955,80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265,47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225,82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185,27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1,14</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2,646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83,77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14 151,16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226,53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12 026,17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11 184,34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5 892,82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01-20-1-01-0014</w:t>
            </w:r>
          </w:p>
        </w:tc>
        <w:tc>
          <w:tcPr>
            <w:tcW w:w="706" w:type="pct"/>
            <w:gridSpan w:val="5"/>
            <w:shd w:val="clear" w:color="auto" w:fill="auto"/>
            <w:hideMark/>
          </w:tcPr>
          <w:p w:rsidR="004A07F8" w:rsidRPr="004A07F8" w:rsidRDefault="004A07F8" w:rsidP="00324AD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442,40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663,60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663,60</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28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Демонтажные работы</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1 322,22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0,993888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620,44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361,72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244,20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2 526,68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1 204,46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1 782,60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1 613,98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176 287,50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5 923,26</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30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 км (перевозка на остановку "ул. Тихая")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295,46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2 481,86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Объем=4,2*2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2 481,86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1 322,22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0,993888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620,44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361,72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244,20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2 526,68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1 204,46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1 782,60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1 613,98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176 287,50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5 923,26</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заездного кармана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Объем=((10*3+8*3)*0,28)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189,03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54,99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17 937,83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271,22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6 148,26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2,2248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1 534,29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436,94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198,90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474,56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176,63</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476,44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4 604,49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937,67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155,83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02.2.05.04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Щебень из плотных горных пород</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8 754,09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2 566,41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3 798,29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3 438,99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148 068,24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15 991,37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ФСБЦ-02.2.05.04-2058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2 220,14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4 284,87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Объем=10,8*1,27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Установка бортовых камней бетонных: при </w:t>
            </w:r>
            <w:r w:rsidRPr="004A07F8">
              <w:rPr>
                <w:rFonts w:ascii="Arial" w:hAnsi="Arial" w:cs="Arial"/>
                <w:b/>
                <w:bCs/>
                <w:color w:val="000000"/>
                <w:kern w:val="0"/>
                <w:sz w:val="16"/>
                <w:szCs w:val="16"/>
                <w:lang w:eastAsia="ru-RU"/>
              </w:rPr>
              <w:lastRenderedPageBreak/>
              <w:t>других видах покрытий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100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Объем=28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1-100-29</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2,9</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69,8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466,15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338,29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0,182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331,06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121,45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19 837,53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01.7.15.06-0111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Гвозди строительные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70 296,20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85 761,36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04.1.02.05-0006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Смеси бетонные тяжелого бетона (БСТ), класс В15 (М200)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4 742,74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2,43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11 524,86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19 039,07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04.3.01.09-0014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 готовый кладочный, цементный, М100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3 778,62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8 388,54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140,93</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11.1.03.06-0070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10 082,68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13 309,14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633,52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05.2.03.03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Камни бортовые 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29 413,64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9 237,82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13 671,97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12 378,68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198 086,75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55 464,29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ФСБЦ-05.2.03.03-0012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5 746,75</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2,86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16 435,71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Объем=1*0,3*0,15*28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80,23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7,68</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0,85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1 329,29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01.2.01.01-1026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Битум нефтяной дорожный БНД 90/130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23 188,21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34 550,43</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1 119,43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209,86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3,8556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5 410,83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4 001,31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4 561,49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3 081,01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24 172,83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13 053,33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На каждые 0,5 см изменения толщины покрытия добавлять к норме 27-07-001-01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толщиной 8 см ПЗ=10 (ОЗП=10; ЭМ=10 к расх.; ЗПМ=10; МАТ=10 к расх.; ТЗ=10; ТЗМ=10)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6,534</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6 447,41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7 306,34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4 934,98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34 608,76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18 688,73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36.1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ФСБЦ-04.2.01.01-1230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6 038,96</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1,99</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12 017,53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Объем=3,8556+6,534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37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сплошной линией шириной: 0,1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40,48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0,05304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30,16</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110,94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104,28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94,42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11 909,23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309,64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37.1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Объем=12/1000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13,91</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32,51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11 905,83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142,87</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38.1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114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w:t>
            </w:r>
            <w:r w:rsidRPr="004A07F8">
              <w:rPr>
                <w:rFonts w:ascii="Arial" w:hAnsi="Arial" w:cs="Arial"/>
                <w:b/>
                <w:bCs/>
                <w:color w:val="000000"/>
                <w:kern w:val="0"/>
                <w:sz w:val="16"/>
                <w:szCs w:val="16"/>
                <w:lang w:eastAsia="ru-RU"/>
              </w:rPr>
              <w:lastRenderedPageBreak/>
              <w:t>общественного транспорта буква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Объем=1,8 / 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481,95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135,22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131,41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08.3.05.05-0053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Сталь листовая оцинкованная, толщина 0,7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86 227,50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89 676,60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Краски разметочные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609,55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575,92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852,36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771,73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12 409,11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2 233,64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Объем=0,00126*1000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посадочной площадки и павильона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Объем=(7*5*0,2)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87,52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25,46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12,59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17 938,57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125,57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0,35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Объем=(7*5*1)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12 887,99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4,858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3 253,09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0,6195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1 183,54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0,6195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440,51</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Погрузчики одноковшовые универсальные фронтальные </w:t>
            </w:r>
            <w:r w:rsidRPr="004A07F8">
              <w:rPr>
                <w:rFonts w:ascii="Arial" w:hAnsi="Arial" w:cs="Arial"/>
                <w:kern w:val="0"/>
                <w:sz w:val="16"/>
                <w:szCs w:val="16"/>
                <w:lang w:eastAsia="ru-RU"/>
              </w:rPr>
              <w:lastRenderedPageBreak/>
              <w:t>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1,5015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2 692,59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1,5015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913,45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8 652,53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1 762,03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359,33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0,259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137,10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91,25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91,25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02.3.01.02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Песок для строительных работ природный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18 462,23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5 482,99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8 114,83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7 347,21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96 926,49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33 924,27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41.1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38,5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29 924,13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Объем=35*1,1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29 924,13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139,52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462,20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2 238,72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1,155504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821,37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2 191,53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803,96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0,039648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05.1.01.13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Плиты сборные железобетонные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5 257,64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2 988,10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4 422,39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4 004,05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407 264,29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13 684,08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ГЭСН01-02-027-01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Планировка площадей: механизированным способом, группа грунтов 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Автогрейдеры среднего типа, мощность 99 кВт </w:t>
            </w:r>
            <w:r w:rsidRPr="004A07F8">
              <w:rPr>
                <w:rFonts w:ascii="Arial" w:hAnsi="Arial" w:cs="Arial"/>
                <w:kern w:val="0"/>
                <w:sz w:val="16"/>
                <w:szCs w:val="16"/>
                <w:lang w:eastAsia="ru-RU"/>
              </w:rPr>
              <w:lastRenderedPageBreak/>
              <w:t>(135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35,08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2 810,74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151,78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3 035,71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999,46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1 226,38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355,54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1 365,44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379,24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264,68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119,67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1 407,63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277,42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25,70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820,49</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260,04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Уд</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4 073,18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21 623,60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323,62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17 180,26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15 977,64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8 418,33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r>
      <w:tr w:rsidR="004A07F8" w:rsidRPr="004A07F8" w:rsidTr="00324AD8">
        <w:trPr>
          <w:trHeight w:val="45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44.1</w:t>
            </w:r>
            <w:r w:rsidRPr="004A07F8">
              <w:rPr>
                <w:rFonts w:ascii="Arial" w:hAnsi="Arial" w:cs="Arial"/>
                <w:b/>
                <w:bCs/>
                <w:color w:val="000000"/>
                <w:kern w:val="0"/>
                <w:sz w:val="16"/>
                <w:szCs w:val="16"/>
                <w:lang w:eastAsia="ru-RU"/>
              </w:rPr>
              <w:br/>
              <w:t>О</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Коммерческое предложение</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Остановочный павильон 6,0х2,0х2,6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(Оборудование)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Цена=171000/1,2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Итоги по разделу 2 Остановка "6-й километр" (Котлован - Озерный) :</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прямые затраты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355 230,01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рабочих</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54 101,31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29 895,46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8 997,40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262 235,84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Строительные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404 835,45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26 593,95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24 734,76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7 298,33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260 278,06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46 554,74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39 375,61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Монтажные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77 798,04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27 507,36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5 160,70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1 699,07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1 957,78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27 161,98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14 311,15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Оборудование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ФОТ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63 098,71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накладные расходы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73 716,72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сметная прибыль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53 686,76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Итого по разделу 2 Остановка "6-й километр" (Котлован - Озерный)</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625 133,49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Справочно</w:t>
            </w:r>
          </w:p>
        </w:tc>
        <w:tc>
          <w:tcPr>
            <w:tcW w:w="575"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рабочих</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109,933224</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машинистов</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13,46362</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Раздел 3. Остановка "Ул. Тихая"</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заездного кармана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Объем=((10*3+8*3)*0,28)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189,03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54,99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17 937,83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271,22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6 148,26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2,2248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1 534,29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436,94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198,90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474,56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176,63</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476,44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4 604,49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937,67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155,83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02.2.05.04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Щебень из плотных горных пород</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8 754,09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2 566,41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3 798,29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3 438,99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148 068,24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15 991,37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ФСБЦ-02.2.05.04-2058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2 220,14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4 284,87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Объем=10,8*1,27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Установка бортовых камней бетонных: при других видах покрытий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Объем=28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1-100-29</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2,9</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69,8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466,15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338,29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0,182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331,06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121,45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Автомобили бортовые, </w:t>
            </w:r>
            <w:r w:rsidRPr="004A07F8">
              <w:rPr>
                <w:rFonts w:ascii="Arial" w:hAnsi="Arial" w:cs="Arial"/>
                <w:kern w:val="0"/>
                <w:sz w:val="16"/>
                <w:szCs w:val="16"/>
                <w:lang w:eastAsia="ru-RU"/>
              </w:rPr>
              <w:lastRenderedPageBreak/>
              <w:t>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19 837,53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01.7.15.06-0111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Гвозди строительные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70 296,20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85 761,36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04.1.02.05-0006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Смеси бетонные тяжелого бетона (БСТ), класс В15 (М200)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4 742,74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2,43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11 524,86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19 039,07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04.3.01.09-0014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 готовый кладочный, цементный, М100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3 778,62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8 388,54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140,93</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11.1.03.06-0070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10 082,68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13 309,14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633,52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05.2.03.03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Камни бортовые 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29 413,64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9 237,82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13 671,97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12 378,68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198 086,75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55 464,29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47.1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ФСБЦ-05.2.03.03-0012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5 746,75</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2,86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16 435,71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Объем=1*0,3*0,15*28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80,23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7,68</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0,85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1 329,29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01.2.01.01-1026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Битум нефтяной дорожный БНД 90/130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23 188,21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34 550,43</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1 119,43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209,86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3,8556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5 410,83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4 001,31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4 561,49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3 081,01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24 172,83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13 053,33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На каждые 0,5 см изменения толщины покрытия добавлять к норме 27-07-001-01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толщиной 8 см ПЗ=10 (ОЗП=10; ЭМ=10 к расх.; ЗПМ=10; МАТ=10 к расх.; ТЗ=10; ТЗМ=10)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6,534</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6 447,41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7 306,34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4 934,98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34 608,76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18 688,73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49.1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ФСБЦ-04.2.01.01-1230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6 038,96</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1,99</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12 017,53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Объем=3,8556+6,534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сплошной линией шириной: 0,1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40,48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0,05304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30,16</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Машины разметочные самоходные для </w:t>
            </w:r>
            <w:r w:rsidRPr="004A07F8">
              <w:rPr>
                <w:rFonts w:ascii="Arial" w:hAnsi="Arial" w:cs="Arial"/>
                <w:kern w:val="0"/>
                <w:sz w:val="16"/>
                <w:szCs w:val="16"/>
                <w:lang w:eastAsia="ru-RU"/>
              </w:rPr>
              <w:lastRenderedPageBreak/>
              <w:t>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110,94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104,28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94,42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11 909,23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309,64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50.1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Объем=12/1000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13,91</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32,51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11 905,83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142,87</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114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Объем=1,8 / 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481,95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135,22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131,41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08.3.05.05-0053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Сталь листовая оцинкованная, толщина 0,7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86 227,50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89 676,60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Краски разметочные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609,55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575,92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852,36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771,73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12 409,11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2 233,64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52.1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Объем=0,00126*1000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посадочной площадки и павильона</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ГЭСН01-02-119-02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Расчистка площадей от кустарника и мелколесья вручную: при средней поросли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Объем=(26*5)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5,759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5,759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470,10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2 707,31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НР Земляные работы, выполняемые по другим видам работ (подготовительным, </w:t>
            </w:r>
            <w:r w:rsidRPr="004A07F8">
              <w:rPr>
                <w:rFonts w:ascii="Arial" w:hAnsi="Arial" w:cs="Arial"/>
                <w:kern w:val="0"/>
                <w:sz w:val="16"/>
                <w:szCs w:val="16"/>
                <w:lang w:eastAsia="ru-RU"/>
              </w:rPr>
              <w:lastRenderedPageBreak/>
              <w:t>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2 436,58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4 810,68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6 253,89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Объем=(7*5*0,2)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87,52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25,46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12,59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17 938,57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125,57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0,525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0,525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Объем=(7*5*1,5)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3 344,85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3 344,85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19 331,99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7,287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4 879,64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Автогрейдеры среднего типа, мощность 99 кВт </w:t>
            </w:r>
            <w:r w:rsidRPr="004A07F8">
              <w:rPr>
                <w:rFonts w:ascii="Arial" w:hAnsi="Arial" w:cs="Arial"/>
                <w:kern w:val="0"/>
                <w:sz w:val="16"/>
                <w:szCs w:val="16"/>
                <w:lang w:eastAsia="ru-RU"/>
              </w:rPr>
              <w:lastRenderedPageBreak/>
              <w:t>(135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0,92925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1 775,30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0,92925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660,76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2,25225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4 038,89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2,25225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1 370,18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3,717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12 978,80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3,717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2 643,05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539,00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205,65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136,87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136,87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02.3.01.02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Песок для строительных работ природный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27 693,35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8 224,49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12 172,25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11 020,82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96 926,51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50 886,42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57,75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44 886,19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Объем=52,5*1,1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44 886,19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Устройство дорог из сборных железобетонных плит площадью: свыше 3 м2 (б/у материал, с остановки "6-й </w:t>
            </w:r>
            <w:r w:rsidRPr="004A07F8">
              <w:rPr>
                <w:rFonts w:ascii="Arial" w:hAnsi="Arial" w:cs="Arial"/>
                <w:b/>
                <w:bCs/>
                <w:color w:val="000000"/>
                <w:kern w:val="0"/>
                <w:sz w:val="16"/>
                <w:szCs w:val="16"/>
                <w:lang w:eastAsia="ru-RU"/>
              </w:rPr>
              <w:lastRenderedPageBreak/>
              <w:t>километр")</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139,52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462,20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2 238,72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1,155504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821,37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2 191,53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803,96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0,039648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05.1.01.13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Плиты сборные железобетонные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5 257,64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2 988,10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4 422,39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4 004,05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407 264,29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13 684,08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ГЭСН01-02-027-01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Планировка площадей: механизированным способом, группа грунтов 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35,08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2 810,74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151,78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3 035,71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999,46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1 226,38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355,54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1 365,44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379,24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264,68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119,67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1 407,63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277,42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25,70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820,49</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260,04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Уд</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4 073,18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21 623,60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323,62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17 180,26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15 977,64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8 418,33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r>
      <w:tr w:rsidR="004A07F8" w:rsidRPr="004A07F8" w:rsidTr="00324AD8">
        <w:trPr>
          <w:trHeight w:val="45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58.1</w:t>
            </w:r>
            <w:r w:rsidRPr="004A07F8">
              <w:rPr>
                <w:rFonts w:ascii="Arial" w:hAnsi="Arial" w:cs="Arial"/>
                <w:b/>
                <w:bCs/>
                <w:color w:val="000000"/>
                <w:kern w:val="0"/>
                <w:sz w:val="16"/>
                <w:szCs w:val="16"/>
                <w:lang w:eastAsia="ru-RU"/>
              </w:rPr>
              <w:br/>
              <w:t>О</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Коммерческое предложение</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Остановочный павильон 6,0х2,0х2,6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(Оборудование)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Цена=171000/1,2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91"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85"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84"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3"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73"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Итоги по разделу 3 Остановка "Ул. Тихая" :</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прямые затраты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358 364,19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рабочих</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45 428,97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31 570,03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8 683,46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272 681,73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Строительные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426 831,77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29 248,17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28 534,32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7 684,00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270 950,48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49 483,54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40 931,26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Монтажные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46 343,19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16 180,80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3 035,71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999,46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1 731,25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15 977,64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8 418,33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Оборудование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ФОТ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54 112,43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накладные расходы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65 461,18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сметная прибыль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49 349,59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Итого по разделу 3 Остановка "Ул. Тихая"</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615 674,96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Справочно</w:t>
            </w:r>
          </w:p>
        </w:tc>
        <w:tc>
          <w:tcPr>
            <w:tcW w:w="575"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рабочих</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93,241152</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машинистов</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12,854844</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Раздел 4. Остановка "8-й километр" (Зеленый луг)</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Перевозка существующего автобусного павильона (6х2 м)</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45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Приказ от 14.07.2022 № 571/пр п.83 табл.2</w:t>
            </w: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2 124,99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699,61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858,46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248,87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955,80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265,47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225,82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185,27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1,14</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2,646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83,77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Электроды сварочные для сварки низколегированных и углеродистых сталей УОНИ 13/55, Э50А, </w:t>
            </w:r>
            <w:r w:rsidRPr="004A07F8">
              <w:rPr>
                <w:rFonts w:ascii="Arial" w:hAnsi="Arial" w:cs="Arial"/>
                <w:kern w:val="0"/>
                <w:sz w:val="16"/>
                <w:szCs w:val="16"/>
                <w:lang w:eastAsia="ru-RU"/>
              </w:rPr>
              <w:lastRenderedPageBreak/>
              <w:t>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14 151,16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226,53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12 026,17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11 184,34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5 892,82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01-20-1-01-0016</w:t>
            </w:r>
          </w:p>
        </w:tc>
        <w:tc>
          <w:tcPr>
            <w:tcW w:w="706" w:type="pct"/>
            <w:gridSpan w:val="5"/>
            <w:shd w:val="clear" w:color="auto" w:fill="auto"/>
            <w:hideMark/>
          </w:tcPr>
          <w:p w:rsidR="004A07F8" w:rsidRPr="004A07F8" w:rsidRDefault="004A07F8" w:rsidP="00324AD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16 км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451,88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677,82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677,82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Разгрузка с автотранспортного средства: металлические конструкции весом до 3 </w:t>
            </w:r>
            <w:r w:rsidRPr="004A07F8">
              <w:rPr>
                <w:rFonts w:ascii="Arial" w:hAnsi="Arial" w:cs="Arial"/>
                <w:b/>
                <w:bCs/>
                <w:color w:val="000000"/>
                <w:kern w:val="0"/>
                <w:sz w:val="16"/>
                <w:szCs w:val="16"/>
                <w:lang w:eastAsia="ru-RU"/>
              </w:rPr>
              <w:lastRenderedPageBreak/>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Демонтажные работы</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0,0168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0,0168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Объем=(6*2*0,14*1)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0,642768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292,01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0,642768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292,01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0,496944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310,22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0,005208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9,95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0,005208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0,254352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493,01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0,254352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180,86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0,00672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0,00672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0,230664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148,82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0,230664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122,10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1 263,33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602,23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891,30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806,99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176 286,90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2 961,62</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64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01-20-1-01-0016</w:t>
            </w:r>
          </w:p>
        </w:tc>
        <w:tc>
          <w:tcPr>
            <w:tcW w:w="706" w:type="pct"/>
            <w:gridSpan w:val="5"/>
            <w:shd w:val="clear" w:color="auto" w:fill="auto"/>
            <w:hideMark/>
          </w:tcPr>
          <w:p w:rsidR="004A07F8" w:rsidRPr="004A07F8" w:rsidRDefault="004A07F8" w:rsidP="00324AD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16 км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451,88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1 897,90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Объем=4,2*1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1 897,90</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1 322,22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0,993888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620,44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361,72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244,20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2 526,68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1 204,46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1 782,60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1 613,98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176 287,50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5 923,26</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заездного кармана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Объем=((10*3+8*3)*0,28)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189,03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54,99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17 937,83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271,22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6 148,26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2,2248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1 534,29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436,94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w:t>
            </w:r>
            <w:r w:rsidRPr="004A07F8">
              <w:rPr>
                <w:rFonts w:ascii="Arial" w:hAnsi="Arial" w:cs="Arial"/>
                <w:kern w:val="0"/>
                <w:sz w:val="16"/>
                <w:szCs w:val="16"/>
                <w:lang w:eastAsia="ru-RU"/>
              </w:rPr>
              <w:lastRenderedPageBreak/>
              <w:t xml:space="preserve">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lastRenderedPageBreak/>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198,90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474,56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176,63</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476,44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4 604,49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937,67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155,83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02.2.05.04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Щебень из плотных горных пород</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8 754,09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2 566,41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3 798,29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3 438,99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148 068,24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15 991,37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67.1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ФСБЦ-02.2.05.04-2058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2 220,14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4 284,87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Объем=10,8*1,27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Установка бортовых камней бетонных: при </w:t>
            </w:r>
            <w:r w:rsidRPr="004A07F8">
              <w:rPr>
                <w:rFonts w:ascii="Arial" w:hAnsi="Arial" w:cs="Arial"/>
                <w:b/>
                <w:bCs/>
                <w:color w:val="000000"/>
                <w:kern w:val="0"/>
                <w:sz w:val="16"/>
                <w:szCs w:val="16"/>
                <w:lang w:eastAsia="ru-RU"/>
              </w:rPr>
              <w:lastRenderedPageBreak/>
              <w:t>других видах покрытий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100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Объем=28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1-100-29</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2,9</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69,8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466,15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338,29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0,182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331,06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121,45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19 837,53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01.7.15.06-0111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Гвозди строительные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70 296,20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85 761,36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04.1.02.05-0006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Смеси бетонные тяжелого бетона (БСТ), класс В15 (М200)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4 742,74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2,43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11 524,86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19 039,07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04.3.01.09-0014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 готовый кладочный, цементный, М100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3 778,62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8 388,54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140,93</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11.1.03.06-0070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10 082,68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13 309,14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633,52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05.2.03.03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Камни бортовые 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29 413,64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9 237,82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13 671,97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12 378,68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198 086,75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55 464,29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68.1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ФСБЦ-05.2.03.03-0012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5 746,75</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2,86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16 435,71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Объем=1*0,3*0,15*28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80,23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7,68</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0,85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1 329,29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01.2.01.01-1026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Битум нефтяной дорожный БНД 90/130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23 188,21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34 550,43</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1 119,43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209,86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3,8556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5 410,83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4 001,31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4 561,49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3 081,01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24 172,83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13 053,33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На каждые 0,5 см изменения толщины покрытия добавлять к норме 27-07-001-01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толщиной 8 см ПЗ=10 (ОЗП=10; ЭМ=10 к расх.; ЗПМ=10; МАТ=10 к расх.; ТЗ=10; ТЗМ=10)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6,534</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6 447,41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7 306,34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4 934,98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34 608,76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18 688,73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70.1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ФСБЦ-04.2.01.01-1230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6 038,96</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1,99</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12 017,53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Объем=3,8556+6,534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71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сплошной линией шириной: 0,1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40,48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0,05304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30,16</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110,94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104,28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94,42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11 909,23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309,64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71.1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Объем=12/1000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13,91</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32,51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11 905,83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142,87</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72.1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114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w:t>
            </w:r>
            <w:r w:rsidRPr="004A07F8">
              <w:rPr>
                <w:rFonts w:ascii="Arial" w:hAnsi="Arial" w:cs="Arial"/>
                <w:b/>
                <w:bCs/>
                <w:color w:val="000000"/>
                <w:kern w:val="0"/>
                <w:sz w:val="16"/>
                <w:szCs w:val="16"/>
                <w:lang w:eastAsia="ru-RU"/>
              </w:rPr>
              <w:lastRenderedPageBreak/>
              <w:t>общественного транспорта буква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Объем=1,8 / 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481,95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135,22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131,41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08.3.05.05-0053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Сталь листовая оцинкованная, толщина 0,7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86 227,50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89 676,60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Краски разметочные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609,55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575,92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852,36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771,73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12 409,11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2 233,64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73.1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Объем=0,00126*1000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посадочной площадки и павильона</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ГЭСН01-02-119-02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Расчистка площадей от кустарника и мелколесья вручную: при средней поросли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Объем=(26*5)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5,759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5,759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470,10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2 707,31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2 436,58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4 810,68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6 253,89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Объем=(7*5*0,2)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87,52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25,46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12,59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17 938,57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125,57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0,525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0,525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Объем=(7*5*1,5)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3 344,85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3 344,85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19 331,99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7,287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4 879,64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0,92925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1 775,30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0,92925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660,76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2,25225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4 038,89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2,25225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1 370,18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3,717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12 978,80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3,717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2 643,05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539,00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205,65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136,87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136,87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02.3.01.02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Песок для строительных работ природный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27 693,35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8 224,49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12 172,25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11 020,82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96 926,51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50 886,42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76.1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57,75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44 886,19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Объем=52,5*1,1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44 886,19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139,52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462,20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2 238,72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1,155504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821,37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2 191,53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803,96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0,039648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lastRenderedPageBreak/>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05.1.01.13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Плиты сборные железобетонные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5 257,64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2 988,10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4 422,39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4 004,05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407 264,29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13 684,08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ГЭСН01-02-027-01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Планировка площадей: механизированным способом, группа грунтов 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35,08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2 810,74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151,78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3 035,71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999,46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1 226,38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355,54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1 365,44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379,24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264,68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119,67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1 407,63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277,42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25,70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820,49</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260,04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Уд</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4 073,18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21 623,60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79.1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323,62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17 180,26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15 977,64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8 418,33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r>
      <w:tr w:rsidR="004A07F8" w:rsidRPr="004A07F8" w:rsidTr="00324AD8">
        <w:trPr>
          <w:trHeight w:val="45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79.1</w:t>
            </w:r>
            <w:r w:rsidRPr="004A07F8">
              <w:rPr>
                <w:rFonts w:ascii="Arial" w:hAnsi="Arial" w:cs="Arial"/>
                <w:b/>
                <w:bCs/>
                <w:color w:val="000000"/>
                <w:kern w:val="0"/>
                <w:sz w:val="16"/>
                <w:szCs w:val="16"/>
                <w:lang w:eastAsia="ru-RU"/>
              </w:rPr>
              <w:br/>
              <w:t>О</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Коммерческое предложение</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Остановочный павильон 6,0х2,0х2,6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(Оборудование)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Цена=171000/1,2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91"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85"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84"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3"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73"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Итоги по разделу 4 Остановка "8-й километр" (Зеленый луг) :</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прямые затраты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380 297,41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рабочих</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57 631,56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35 678,34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10 313,73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276 673,78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Строительные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439 482,17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30 124,20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30 517,64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8 614,66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274 716,00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52 157,44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43 352,23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Монтажные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77 798,04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27 507,36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5 160,70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1 699,07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1 957,78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27 161,98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14 311,15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Оборудование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ФОТ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67 945,29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накладные расходы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79 319,42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сметная прибыль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57 663,38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Итого по разделу 4 Остановка "8-й километр" (Зеленый луг)</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659 780,21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Справочно</w:t>
            </w:r>
          </w:p>
        </w:tc>
        <w:tc>
          <w:tcPr>
            <w:tcW w:w="575"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рабочих</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117,569456</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машинистов</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15,395676</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Раздел 5. Остановка "Зеленый бор"</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Перевозка существующего автобусного павильона (6х2 м)</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45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Приказ от 14.07.2022 № 571/пр п.83 табл.2</w:t>
            </w: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11 326,56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2 124,99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699,61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858,46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248,87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955,80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265,47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225,82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185,27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1,14</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2,646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83,77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14 151,16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w:t>
            </w: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226,53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12 026,17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11 184,34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5 892,82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31 454,85</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13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01-20-1-01-0017</w:t>
            </w:r>
          </w:p>
        </w:tc>
        <w:tc>
          <w:tcPr>
            <w:tcW w:w="706" w:type="pct"/>
            <w:gridSpan w:val="5"/>
            <w:shd w:val="clear" w:color="auto" w:fill="auto"/>
            <w:hideMark/>
          </w:tcPr>
          <w:p w:rsidR="004A07F8" w:rsidRPr="004A07F8" w:rsidRDefault="004A07F8" w:rsidP="00324AD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w:t>
            </w:r>
            <w:r w:rsidRPr="004A07F8">
              <w:rPr>
                <w:rFonts w:ascii="Arial" w:hAnsi="Arial" w:cs="Arial"/>
                <w:b/>
                <w:bCs/>
                <w:color w:val="000000"/>
                <w:kern w:val="0"/>
                <w:sz w:val="16"/>
                <w:szCs w:val="16"/>
                <w:lang w:eastAsia="ru-RU"/>
              </w:rPr>
              <w:lastRenderedPageBreak/>
              <w:t xml:space="preserve">цементобетонным, железобетонным, обработанным органическим вяжущим) дорожным покрытием на расстояние 17 </w:t>
            </w:r>
            <w:r w:rsidR="00324AD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456,62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684,93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(Дополнительная перевозка грузов автотранспортом (Автомобили бортовые))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684,93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396,60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(Погрузо-разгрузочные работы при дополнительной перевозке)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594,90</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Демонтажные работы</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Разборка дорог из сборных железобетонных плит площадью: свыше 3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1,285536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454,30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584,02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1 322,22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0,993888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620,44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0,010416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0,508704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361,72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0,01344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13,73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0,461328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244,20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2 526,68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1 204,46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1 782,60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1 613,98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176 287,50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5 923,26</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заездного кармана</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0,01512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Объем=((10*3+8*3)*0,28)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129,90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0,08316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189,03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59,13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54,99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17 937,83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271,22</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Объем=((10*3+8*3)*0,2)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2,3328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1 032,12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6 148,26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2,2248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1 534,29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436,94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0,27972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198,90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474,56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0,2484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176,63</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476,44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0,26568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4 604,49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1,31868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937,67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155,83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0,11232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39,42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02.2.05.04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Щебень из плотных горных пород</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8 754,09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2 566,41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3 798,29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3 438,99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148 068,24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15 991,37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86.1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ФСБЦ-02.2.05.04-2058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13,716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2 220,14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4 284,87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Объем=10,8*1,27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58 771,28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87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Установка бортовых камней бетонных: при других видах покрытий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Объем=28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1-100-29</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2,9</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69,8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19,544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466,15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9 110,44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338,29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0,182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331,06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121,45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5,93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19 837,53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01.7.15.06-0111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Гвозди строительные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70 296,20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85 761,36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24,01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04.1.02.05-0006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Смеси бетонные тяжелого бетона (БСТ), класс В15 (М200)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1,652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4 742,74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2,43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11 524,86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19 039,07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04.3.01.09-0014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Раствор готовый кладочный, цементный, М100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3 778,62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2,22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8 388,54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140,93</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11.1.03.06-0070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10 082,68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13 309,14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633,52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05.2.03.03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Камни бортовые 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29 413,64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9 237,82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13 671,97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12 378,68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198 086,75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55 464,29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87.1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ФСБЦ-05.2.03.03-0012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5 746,75</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2,86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16 435,71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Объем=1*0,3*0,15*28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20 708,99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3 978,05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80,23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7,68</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0,85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0,459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23,28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6,97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0,0108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1 329,29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01.2.01.01-1026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Битум нефтяной дорожный БНД 90/130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0,0324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23 188,21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34 550,43</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1 119,43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209,86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7,14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3,8556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5 410,83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4 001,31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4 561,49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3 081,01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24 172,83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13 053,33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89</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ГЭСН27-07-001-02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На каждые 0,5 см изменения толщины покрытия добавлять к норме 27-07-001-01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толщиной 8 см ПЗ=10 (ОЗП=10; ЭМ=10 к расх.; ЗПМ=10; МАТ=10 к расх.; ТЗ=10; ТЗМ=10)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3,7</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12,528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511,58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91.08.09-001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Виброплиты с двигателем внутреннего сгорания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50,71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04.2.02.01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Смеси литые асфальтобетонные горячие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w:t>
            </w: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6,534</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6 447,41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6 409,07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7 306,34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4 934,98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34 608,76</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18 688,73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89.1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ФСБЦ-04.2.01.01-1230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10,3896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6 038,96</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1,99</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12 017,53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Объем=3,8556+6,534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124 857,33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90</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Разметка проезжей части краской сплошной линией шириной: 0,1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0,09516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40,30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40,48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0,05304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30,16</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0,02626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0,02678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14,18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42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110,94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70,46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104,28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94,42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11 909,23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309,64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90.1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147,26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Разметка проезжей части краской прерывистой линией шириной 0,1 м при соотношении штриха и </w:t>
            </w:r>
            <w:r w:rsidRPr="004A07F8">
              <w:rPr>
                <w:rFonts w:ascii="Arial" w:hAnsi="Arial" w:cs="Arial"/>
                <w:b/>
                <w:bCs/>
                <w:color w:val="000000"/>
                <w:kern w:val="0"/>
                <w:sz w:val="16"/>
                <w:szCs w:val="16"/>
                <w:lang w:eastAsia="ru-RU"/>
              </w:rPr>
              <w:lastRenderedPageBreak/>
              <w:t>промежутка: 1:1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км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0,012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Объем=12/1000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1-100-18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1,8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0,04392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18,69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0,02448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13,91</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0,01212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17,15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1,03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0,01236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6,54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14.4.04.08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Эмаль</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21</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51,20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32,51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43,56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11 905,83</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142,87</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91.1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0,252</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33,98</w:t>
            </w:r>
          </w:p>
        </w:tc>
      </w:tr>
      <w:tr w:rsidR="004A07F8" w:rsidRPr="004A07F8" w:rsidTr="00324AD8">
        <w:trPr>
          <w:trHeight w:val="114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92</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ГЭСН27-09-016-07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Разметка проезжей части краской линий регулирования дорожного движения сложной конфигурации по трафаретам с использованием маркировочных машин </w:t>
            </w:r>
            <w:r w:rsidRPr="004A07F8">
              <w:rPr>
                <w:rFonts w:ascii="Arial" w:hAnsi="Arial" w:cs="Arial"/>
                <w:b/>
                <w:bCs/>
                <w:color w:val="000000"/>
                <w:kern w:val="0"/>
                <w:sz w:val="16"/>
                <w:szCs w:val="16"/>
                <w:lang w:eastAsia="ru-RU"/>
              </w:rPr>
              <w:lastRenderedPageBreak/>
              <w:t>ручных // Нанесение разметки полосы для движения общественного транспорта буква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10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Объем=1,8 / 10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3,2</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481,95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440,70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32,02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0,2232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135,22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81,21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126,69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0,216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131,41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3,81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08.3.05.05-0053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Сталь листовая оцинкованная, толщина 0,7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0,000018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86 227,50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89 676,60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01.5.01.01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Краски разметочные дорожные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0,00126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609,55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575,92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852,36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771,73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12 409,11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2 233,64</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92.1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ФСБЦ-01.5.01.01-1000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118,29</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1,14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134,85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Объем=0,00126*1000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169,91</w:t>
            </w:r>
          </w:p>
        </w:tc>
      </w:tr>
      <w:tr w:rsidR="004A07F8" w:rsidRPr="004A07F8" w:rsidTr="00324AD8">
        <w:trPr>
          <w:trHeight w:val="300"/>
        </w:trPr>
        <w:tc>
          <w:tcPr>
            <w:tcW w:w="5000" w:type="pct"/>
            <w:gridSpan w:val="16"/>
            <w:shd w:val="clear" w:color="auto" w:fill="auto"/>
            <w:vAlign w:val="center"/>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посадочной площадки и павильона</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93</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ГЭСН01-02-119-02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Расчистка площадей от кустарника и мелколесья вручную: при средней поросли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Объем=(26*5)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5,759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3,0</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4,43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5,759</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470,10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2 707,31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2 707,31</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2 436,58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1 110,00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4 810,68</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6 253,89</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94</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ГЭСН01-01-030-05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0,007</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Объем=(7*5*0,2)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60,14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87,52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27,38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25,46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механизированным способом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12,59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17 938,57</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125,57</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95</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ГЭСН27-04-001-01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0,525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0,525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Объем=(7*5*1,5)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3 344,85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7,56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442,44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3 344,85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19 331,99</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7,287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4 879,64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0,92925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1 775,30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1,77</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0,92925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660,76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2,25225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4 038,89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4,29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2,25225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1 370,18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91.08.03-030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Катки самоходные пневмоколесные статические, масса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3,717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2 391,60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3 491,74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12 978,80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7,08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3,717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2 643,05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91.13.01-038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Машины поливомоечные, вместимость цистерны 6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0,3885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1 043,14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1 387,38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539,00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0,74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0,3885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205,65</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136,87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01.7.03.01-0001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Вода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2,625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35,71</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52,14</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136,87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02.3.01.02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Песок для строительных работ природный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27 693,35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8 224,49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12 172,25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11 020,82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96 926,51</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50 886,42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95.1</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57,75</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57,75</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44 886,19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(Материалы для строительных работ)</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Объем=52,5*1,1</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44 886,19</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96</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ГЭСН27-12-010-02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 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0,0336</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Объем=(6*2*0,14*2) / 100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1-100-28</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2,8</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139,52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4,687872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462,20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2 166,73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2 238,72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1,155504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821,37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42,37</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0,66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0,022176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15,77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91.05.05-015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автомобильном ходу, грузоподъемность 16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1 938,31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2 191,53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33,65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1,13064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803,96</w:t>
            </w:r>
          </w:p>
        </w:tc>
      </w:tr>
      <w:tr w:rsidR="004A07F8" w:rsidRPr="004A07F8" w:rsidTr="00324AD8">
        <w:trPr>
          <w:trHeight w:val="69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91.06.05-011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1 793,27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4-100-050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5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0,002688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608,36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ФСБЦ-02.3.01.02-1116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Песок природный для строительных работ II класс, мелкий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1,18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0,039648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777,25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30,82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lastRenderedPageBreak/>
              <w:t>П,Н</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05.1.01.13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kern w:val="0"/>
                <w:sz w:val="16"/>
                <w:szCs w:val="16"/>
                <w:lang w:eastAsia="ru-RU"/>
              </w:rPr>
            </w:pPr>
            <w:r w:rsidRPr="004A07F8">
              <w:rPr>
                <w:rFonts w:ascii="Arial" w:hAnsi="Arial" w:cs="Arial"/>
                <w:i/>
                <w:iCs/>
                <w:kern w:val="0"/>
                <w:sz w:val="16"/>
                <w:szCs w:val="16"/>
                <w:lang w:eastAsia="ru-RU"/>
              </w:rPr>
              <w:t>Плиты сборные железобетонные</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r w:rsidRPr="004A07F8">
              <w:rPr>
                <w:rFonts w:ascii="Arial" w:hAnsi="Arial" w:cs="Arial"/>
                <w:i/>
                <w:iCs/>
                <w:kern w:val="0"/>
                <w:sz w:val="16"/>
                <w:szCs w:val="16"/>
                <w:lang w:eastAsia="ru-RU"/>
              </w:rPr>
              <w:t>0</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kern w:val="0"/>
                <w:sz w:val="16"/>
                <w:szCs w:val="16"/>
                <w:lang w:eastAsia="ru-RU"/>
              </w:rPr>
            </w:pPr>
            <w:r w:rsidRPr="004A07F8">
              <w:rPr>
                <w:rFonts w:ascii="Arial" w:hAnsi="Arial" w:cs="Arial"/>
                <w:i/>
                <w:iCs/>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5 257,64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2 988,10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Пр/812-021.0-3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148</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4 422,39</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Пр/774-021.0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Автомобильные дороги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134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4 004,05</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407 264,29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13 684,08</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97</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ГЭСН01-02-027-01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Планировка площадей: механизированным способом, группа грунтов 1</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1000 м2</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0,054</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Объем=54 / 1000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77,26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0,04536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91.01.01-035</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Бульдозеры, мощность 79 кВт (108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887,54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1,76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1 562,07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0,027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19,20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91.01.02-004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Автогрейдеры среднего типа, мощность 99 кВт (135 л.с.)</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1 299,64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1,47</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1 910,47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35,08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0,34</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0,01836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109,52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Пр/812-001.4-3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90</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29,03</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Пр/774-001.4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13,23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2 810,74</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151,78</w:t>
            </w:r>
          </w:p>
        </w:tc>
      </w:tr>
      <w:tr w:rsidR="004A07F8" w:rsidRPr="004A07F8" w:rsidTr="00324AD8">
        <w:trPr>
          <w:trHeight w:val="69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98</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ГЭСНм37-01-001-05</w:t>
            </w:r>
            <w:r w:rsidRPr="004A07F8">
              <w:rPr>
                <w:rFonts w:ascii="Arial" w:hAnsi="Arial" w:cs="Arial"/>
                <w:b/>
                <w:bCs/>
                <w:color w:val="000000"/>
                <w:kern w:val="0"/>
                <w:sz w:val="16"/>
                <w:szCs w:val="16"/>
                <w:lang w:eastAsia="ru-RU"/>
              </w:rPr>
              <w:br/>
              <w:t>применительно</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ОТ(ЗТ)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1-100-36</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Средний разряд работы 3,6</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505,65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16 180,80</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3 035,71</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ОТм(ЗТм)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1,5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999,46</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91.05.06-007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гусеничном ходу, грузоподъемность 25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1 703,30</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2 452,75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1 226,38</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4-100-060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6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711,07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355,54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91.05.08-007</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Краны на пневмоколесном ходу, грузоподъемность 30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1 761,85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2 730,87</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1 365,44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4-100-070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7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758,48</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379,24</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91.14.02-001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Автомобили бортовые, грузоподъемность до 5 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477,92</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645,19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322,60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4-100-040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ОТм(Зтм) Средний разряд машинистов 4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чел.-ч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0,5</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529,35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264,68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91.17.04-042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для газовой сварки и резки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0,23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4,35</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7,05</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1,62</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91.17.04-233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Аппараты сварочные для ручной дуговой сварки, сварочный ток до 350 А</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маш.-ч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3,78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31,66</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119,67</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1 407,63</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01.3.02.08-0001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Кислород газообразный технический</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м3</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114,64</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126,10</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277,42</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01.3.02.09-0022</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Пропан-бутан смесь техническая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0,36</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41,38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1,61</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66,62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23,98</w:t>
            </w:r>
          </w:p>
        </w:tc>
      </w:tr>
      <w:tr w:rsidR="004A07F8" w:rsidRPr="004A07F8" w:rsidTr="00324AD8">
        <w:trPr>
          <w:trHeight w:val="300"/>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01.7.03.04-0001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Электроэнергия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кВт-ч</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3,888</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6,61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25,70</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01.7.11.07-0230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5,3</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148,86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1,04</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154,81</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820,49</w:t>
            </w:r>
          </w:p>
        </w:tc>
      </w:tr>
      <w:tr w:rsidR="004A07F8" w:rsidRPr="004A07F8" w:rsidTr="00324AD8">
        <w:trPr>
          <w:trHeight w:val="465"/>
        </w:trPr>
        <w:tc>
          <w:tcPr>
            <w:tcW w:w="187" w:type="pct"/>
            <w:shd w:val="clear" w:color="auto" w:fill="auto"/>
            <w:vAlign w:val="center"/>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08.1.02.11-0023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Поковки простые строительные (скобы, закрепы, хомуты), масса до 1,6 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кг</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122,66</w:t>
            </w:r>
          </w:p>
        </w:tc>
        <w:tc>
          <w:tcPr>
            <w:tcW w:w="236"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1,06</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130,02</w:t>
            </w: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260,04</w:t>
            </w:r>
          </w:p>
        </w:tc>
      </w:tr>
      <w:tr w:rsidR="004A07F8" w:rsidRPr="004A07F8" w:rsidTr="00324AD8">
        <w:trPr>
          <w:trHeight w:val="465"/>
        </w:trPr>
        <w:tc>
          <w:tcPr>
            <w:tcW w:w="187"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Уд</w:t>
            </w:r>
          </w:p>
        </w:tc>
        <w:tc>
          <w:tcPr>
            <w:tcW w:w="630"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25.1.01.04-0031</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1 818,38</w:t>
            </w:r>
          </w:p>
        </w:tc>
        <w:tc>
          <w:tcPr>
            <w:tcW w:w="236"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1,12</w:t>
            </w:r>
          </w:p>
        </w:tc>
        <w:tc>
          <w:tcPr>
            <w:tcW w:w="331"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2 036,59</w:t>
            </w:r>
          </w:p>
        </w:tc>
        <w:tc>
          <w:tcPr>
            <w:tcW w:w="442" w:type="pct"/>
            <w:shd w:val="clear" w:color="auto" w:fill="auto"/>
            <w:hideMark/>
          </w:tcPr>
          <w:p w:rsidR="004A07F8" w:rsidRPr="004A07F8" w:rsidRDefault="004A07F8" w:rsidP="004A07F8">
            <w:pPr>
              <w:suppressAutoHyphens w:val="0"/>
              <w:spacing w:after="0"/>
              <w:jc w:val="center"/>
              <w:rPr>
                <w:rFonts w:ascii="Arial" w:hAnsi="Arial" w:cs="Arial"/>
                <w:i/>
                <w:iCs/>
                <w:color w:val="7F7F7F"/>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i/>
                <w:iCs/>
                <w:color w:val="7F7F7F"/>
                <w:kern w:val="0"/>
                <w:sz w:val="16"/>
                <w:szCs w:val="16"/>
                <w:lang w:eastAsia="ru-RU"/>
              </w:rPr>
            </w:pPr>
            <w:r w:rsidRPr="004A07F8">
              <w:rPr>
                <w:rFonts w:ascii="Arial" w:hAnsi="Arial" w:cs="Arial"/>
                <w:i/>
                <w:iCs/>
                <w:color w:val="7F7F7F"/>
                <w:kern w:val="0"/>
                <w:sz w:val="16"/>
                <w:szCs w:val="16"/>
                <w:lang w:eastAsia="ru-RU"/>
              </w:rPr>
              <w:t>4 073,18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Итого прямые затраты</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21 623,60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98.1</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421/пр_2020_п.75_пп.а</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 xml:space="preserve">Вспомогательные ненормируемые материальные ресурсы </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2</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323,62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ФОТ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17 180,26</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Пр/812-079.0-3</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НР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93</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15 977,64</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Пр/774-079.0</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kern w:val="0"/>
                <w:sz w:val="16"/>
                <w:szCs w:val="16"/>
                <w:lang w:eastAsia="ru-RU"/>
              </w:rPr>
            </w:pPr>
            <w:r w:rsidRPr="004A07F8">
              <w:rPr>
                <w:rFonts w:ascii="Arial" w:hAnsi="Arial" w:cs="Arial"/>
                <w:kern w:val="0"/>
                <w:sz w:val="16"/>
                <w:szCs w:val="16"/>
                <w:lang w:eastAsia="ru-RU"/>
              </w:rPr>
              <w:t>СП Оборудование общего назначения</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w:t>
            </w:r>
          </w:p>
        </w:tc>
        <w:tc>
          <w:tcPr>
            <w:tcW w:w="331"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44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r w:rsidRPr="004A07F8">
              <w:rPr>
                <w:rFonts w:ascii="Arial" w:hAnsi="Arial" w:cs="Arial"/>
                <w:kern w:val="0"/>
                <w:sz w:val="16"/>
                <w:szCs w:val="16"/>
                <w:lang w:eastAsia="ru-RU"/>
              </w:rPr>
              <w:t>49</w:t>
            </w: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kern w:val="0"/>
                <w:sz w:val="16"/>
                <w:szCs w:val="16"/>
                <w:lang w:eastAsia="ru-RU"/>
              </w:rPr>
            </w:pPr>
            <w:r w:rsidRPr="004A07F8">
              <w:rPr>
                <w:rFonts w:ascii="Arial" w:hAnsi="Arial" w:cs="Arial"/>
                <w:kern w:val="0"/>
                <w:sz w:val="16"/>
                <w:szCs w:val="16"/>
                <w:lang w:eastAsia="ru-RU"/>
              </w:rPr>
              <w:t>8 418,33</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46 343,19</w:t>
            </w:r>
          </w:p>
        </w:tc>
      </w:tr>
      <w:tr w:rsidR="004A07F8" w:rsidRPr="004A07F8" w:rsidTr="00324AD8">
        <w:trPr>
          <w:trHeight w:val="45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98.1</w:t>
            </w:r>
            <w:r w:rsidRPr="004A07F8">
              <w:rPr>
                <w:rFonts w:ascii="Arial" w:hAnsi="Arial" w:cs="Arial"/>
                <w:b/>
                <w:bCs/>
                <w:color w:val="000000"/>
                <w:kern w:val="0"/>
                <w:sz w:val="16"/>
                <w:szCs w:val="16"/>
                <w:lang w:eastAsia="ru-RU"/>
              </w:rPr>
              <w:br/>
              <w:t>О</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Коммерческое предложение</w:t>
            </w: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Остановочный павильон 6,0х2,0х2,6 м</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шт</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(Оборудование)</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4183" w:type="pct"/>
            <w:gridSpan w:val="1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Цена=171000/1,2</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06" w:type="pct"/>
            <w:gridSpan w:val="5"/>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позиции</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442"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142 500,00</w:t>
            </w:r>
          </w:p>
        </w:tc>
      </w:tr>
      <w:tr w:rsidR="004A07F8" w:rsidRPr="004A07F8" w:rsidTr="00324AD8">
        <w:trPr>
          <w:trHeight w:val="300"/>
        </w:trPr>
        <w:tc>
          <w:tcPr>
            <w:tcW w:w="187"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630"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91"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85"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184" w:type="pct"/>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p>
        </w:tc>
        <w:tc>
          <w:tcPr>
            <w:tcW w:w="73"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73"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44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460"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236" w:type="pct"/>
            <w:shd w:val="clear" w:color="auto" w:fill="auto"/>
            <w:hideMark/>
          </w:tcPr>
          <w:p w:rsidR="004A07F8" w:rsidRPr="004A07F8" w:rsidRDefault="004A07F8" w:rsidP="004A07F8">
            <w:pPr>
              <w:suppressAutoHyphens w:val="0"/>
              <w:spacing w:after="0"/>
              <w:jc w:val="center"/>
              <w:rPr>
                <w:rFonts w:ascii="Arial" w:hAnsi="Arial" w:cs="Arial"/>
                <w:b/>
                <w:bCs/>
                <w:color w:val="000000"/>
                <w:kern w:val="0"/>
                <w:sz w:val="16"/>
                <w:szCs w:val="16"/>
                <w:lang w:eastAsia="ru-RU"/>
              </w:rPr>
            </w:pPr>
          </w:p>
        </w:tc>
        <w:tc>
          <w:tcPr>
            <w:tcW w:w="331"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442" w:type="pct"/>
            <w:shd w:val="clear" w:color="auto" w:fill="auto"/>
            <w:hideMark/>
          </w:tcPr>
          <w:p w:rsidR="004A07F8" w:rsidRPr="004A07F8" w:rsidRDefault="004A07F8" w:rsidP="004A07F8">
            <w:pPr>
              <w:suppressAutoHyphens w:val="0"/>
              <w:spacing w:after="0"/>
              <w:jc w:val="center"/>
              <w:rPr>
                <w:rFonts w:ascii="Arial" w:hAnsi="Arial" w:cs="Arial"/>
                <w:color w:val="000000"/>
                <w:kern w:val="0"/>
                <w:sz w:val="16"/>
                <w:szCs w:val="16"/>
                <w:lang w:eastAsia="ru-RU"/>
              </w:rPr>
            </w:pPr>
          </w:p>
        </w:tc>
        <w:tc>
          <w:tcPr>
            <w:tcW w:w="575"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Итоги по разделу 5 Остановка "Зеленый бор" :</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прямые затраты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377 143,29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рабочих</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57 339,55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35 017,24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10 003,51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274 782,99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Строительные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434 629,76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29 832,19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29 856,54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8 304,44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272 825,21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51 266,14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42 545,24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Монтажные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77 798,04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27 507,36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5 160,70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1 699,07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1 957,78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27 161,98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14 311,15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Оборудование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ФОТ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67 343,06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накладные расходы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78 428,12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Итого сметная прибыль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56 856,39</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Итого по разделу 5 Остановка "Зеленый бор"</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654 927,80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Справочно</w:t>
            </w:r>
          </w:p>
        </w:tc>
        <w:tc>
          <w:tcPr>
            <w:tcW w:w="575"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рабочих</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116,926688</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1809" w:type="pct"/>
            <w:gridSpan w:val="8"/>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затраты труда машинистов</w:t>
            </w:r>
          </w:p>
        </w:tc>
        <w:tc>
          <w:tcPr>
            <w:tcW w:w="460"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14,898732</w:t>
            </w:r>
          </w:p>
        </w:tc>
        <w:tc>
          <w:tcPr>
            <w:tcW w:w="1340" w:type="pct"/>
            <w:gridSpan w:val="4"/>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Итоги по смете: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Всего прямые затраты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1 843 300,83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рабочих</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275 679,61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156 108,02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47 158,87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1 364 354,33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Строительные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2 146 226,02</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149 469,37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132 429,51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39 363,13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1 354 791,96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256 047,64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214 124,41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Монтажные работы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357 535,35</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 том числе: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126 210,24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эксплуатация машин и механизмов</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23 678,51</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оплата труда машинистов (Отм)</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7 795,74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материалы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9 562,37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накладные расходы</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124 625,56</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сметная прибыль</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65 662,93</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lastRenderedPageBreak/>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Оборудование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712 500,00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 xml:space="preserve">     Всего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3 216 261,37</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Всего ФОТ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322 838,48</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Всего накладные расходы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380 673,20</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Всего сметная прибыль (справочно)</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r w:rsidRPr="004A07F8">
              <w:rPr>
                <w:rFonts w:ascii="Arial" w:hAnsi="Arial" w:cs="Arial"/>
                <w:color w:val="000000"/>
                <w:kern w:val="0"/>
                <w:sz w:val="16"/>
                <w:szCs w:val="16"/>
                <w:lang w:eastAsia="ru-RU"/>
              </w:rPr>
              <w:t>279 787,34</w:t>
            </w: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xml:space="preserve">     НДС 20%</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color w:val="000000"/>
                <w:kern w:val="0"/>
                <w:sz w:val="16"/>
                <w:szCs w:val="16"/>
                <w:lang w:eastAsia="ru-RU"/>
              </w:rPr>
            </w:pPr>
          </w:p>
        </w:tc>
      </w:tr>
      <w:tr w:rsidR="004A07F8" w:rsidRPr="004A07F8" w:rsidTr="00324AD8">
        <w:trPr>
          <w:trHeight w:val="300"/>
        </w:trPr>
        <w:tc>
          <w:tcPr>
            <w:tcW w:w="187" w:type="pct"/>
            <w:shd w:val="clear" w:color="auto" w:fill="auto"/>
            <w:noWrap/>
            <w:vAlign w:val="bottom"/>
            <w:hideMark/>
          </w:tcPr>
          <w:p w:rsidR="004A07F8" w:rsidRPr="004A07F8" w:rsidRDefault="004A07F8" w:rsidP="004A07F8">
            <w:pPr>
              <w:suppressAutoHyphens w:val="0"/>
              <w:spacing w:after="0"/>
              <w:jc w:val="left"/>
              <w:rPr>
                <w:rFonts w:ascii="Arial" w:hAnsi="Arial" w:cs="Arial"/>
                <w:color w:val="000000"/>
                <w:kern w:val="0"/>
                <w:sz w:val="16"/>
                <w:szCs w:val="16"/>
                <w:lang w:eastAsia="ru-RU"/>
              </w:rPr>
            </w:pPr>
            <w:r w:rsidRPr="004A07F8">
              <w:rPr>
                <w:rFonts w:ascii="Arial" w:hAnsi="Arial" w:cs="Arial"/>
                <w:color w:val="000000"/>
                <w:kern w:val="0"/>
                <w:sz w:val="16"/>
                <w:szCs w:val="16"/>
                <w:lang w:eastAsia="ru-RU"/>
              </w:rPr>
              <w:t> </w:t>
            </w:r>
          </w:p>
        </w:tc>
        <w:tc>
          <w:tcPr>
            <w:tcW w:w="630" w:type="pct"/>
            <w:shd w:val="clear" w:color="auto" w:fill="auto"/>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c>
          <w:tcPr>
            <w:tcW w:w="3609" w:type="pct"/>
            <w:gridSpan w:val="13"/>
            <w:shd w:val="clear" w:color="auto" w:fill="auto"/>
            <w:hideMark/>
          </w:tcPr>
          <w:p w:rsidR="004A07F8" w:rsidRPr="004A07F8" w:rsidRDefault="004A07F8" w:rsidP="004A07F8">
            <w:pPr>
              <w:suppressAutoHyphens w:val="0"/>
              <w:spacing w:after="0"/>
              <w:jc w:val="left"/>
              <w:rPr>
                <w:rFonts w:ascii="Arial" w:hAnsi="Arial" w:cs="Arial"/>
                <w:b/>
                <w:bCs/>
                <w:color w:val="000000"/>
                <w:kern w:val="0"/>
                <w:sz w:val="16"/>
                <w:szCs w:val="16"/>
                <w:lang w:eastAsia="ru-RU"/>
              </w:rPr>
            </w:pPr>
            <w:r w:rsidRPr="004A07F8">
              <w:rPr>
                <w:rFonts w:ascii="Arial" w:hAnsi="Arial" w:cs="Arial"/>
                <w:b/>
                <w:bCs/>
                <w:color w:val="000000"/>
                <w:kern w:val="0"/>
                <w:sz w:val="16"/>
                <w:szCs w:val="16"/>
                <w:lang w:eastAsia="ru-RU"/>
              </w:rPr>
              <w:t>ВСЕГО по смете</w:t>
            </w:r>
          </w:p>
        </w:tc>
        <w:tc>
          <w:tcPr>
            <w:tcW w:w="575" w:type="pct"/>
            <w:shd w:val="clear" w:color="auto" w:fill="auto"/>
            <w:noWrap/>
            <w:hideMark/>
          </w:tcPr>
          <w:p w:rsidR="004A07F8" w:rsidRPr="004A07F8" w:rsidRDefault="004A07F8" w:rsidP="004A07F8">
            <w:pPr>
              <w:suppressAutoHyphens w:val="0"/>
              <w:spacing w:after="0"/>
              <w:jc w:val="right"/>
              <w:rPr>
                <w:rFonts w:ascii="Arial" w:hAnsi="Arial" w:cs="Arial"/>
                <w:b/>
                <w:bCs/>
                <w:color w:val="000000"/>
                <w:kern w:val="0"/>
                <w:sz w:val="16"/>
                <w:szCs w:val="16"/>
                <w:lang w:eastAsia="ru-RU"/>
              </w:rPr>
            </w:pPr>
          </w:p>
        </w:tc>
      </w:tr>
    </w:tbl>
    <w:p w:rsidR="00B57DC1" w:rsidRDefault="00B57DC1" w:rsidP="00D401F5">
      <w:pPr>
        <w:sectPr w:rsidR="00B57DC1" w:rsidSect="00B57DC1">
          <w:pgSz w:w="16838" w:h="11906" w:orient="landscape"/>
          <w:pgMar w:top="851" w:right="1134" w:bottom="851" w:left="1134" w:header="709" w:footer="709" w:gutter="0"/>
          <w:cols w:space="708"/>
          <w:docGrid w:linePitch="360"/>
        </w:sectPr>
      </w:pPr>
    </w:p>
    <w:p w:rsidR="00B57DC1" w:rsidRDefault="00B57DC1" w:rsidP="004A07F8"/>
    <w:sectPr w:rsidR="00B57DC1" w:rsidSect="00B57DC1">
      <w:pgSz w:w="11906" w:h="16838"/>
      <w:pgMar w:top="1134" w:right="851" w:bottom="1134"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panose1 w:val="00000000000000000000"/>
    <w:charset w:val="00"/>
    <w:family w:val="auto"/>
    <w:notTrueType/>
    <w:pitch w:val="variable"/>
    <w:sig w:usb0="00000003" w:usb1="00000000" w:usb2="00000000" w:usb3="00000000" w:csb0="00000001" w:csb1="00000000"/>
  </w:font>
  <w:font w:name="PT Astra Serif">
    <w:panose1 w:val="020A0603040505020204"/>
    <w:charset w:val="CC"/>
    <w:family w:val="roman"/>
    <w:pitch w:val="variable"/>
    <w:sig w:usb0="A00002EF" w:usb1="5000204B" w:usb2="00000020" w:usb3="00000000" w:csb0="00000097"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866294"/>
    <w:multiLevelType w:val="multilevel"/>
    <w:tmpl w:val="F4AC254C"/>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2"/>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1C6627D0"/>
    <w:multiLevelType w:val="multilevel"/>
    <w:tmpl w:val="F68294E0"/>
    <w:lvl w:ilvl="0">
      <w:start w:val="4"/>
      <w:numFmt w:val="decimal"/>
      <w:lvlText w:val="%1."/>
      <w:lvlJc w:val="left"/>
      <w:pPr>
        <w:ind w:left="540" w:hanging="540"/>
      </w:pPr>
    </w:lvl>
    <w:lvl w:ilvl="1">
      <w:start w:val="1"/>
      <w:numFmt w:val="decimal"/>
      <w:lvlText w:val="%1.%2."/>
      <w:lvlJc w:val="left"/>
      <w:pPr>
        <w:ind w:left="900" w:hanging="540"/>
      </w:pPr>
    </w:lvl>
    <w:lvl w:ilvl="2">
      <w:start w:val="3"/>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
    <w:nsid w:val="7C615BBB"/>
    <w:multiLevelType w:val="multilevel"/>
    <w:tmpl w:val="A36C0B4A"/>
    <w:lvl w:ilvl="0">
      <w:start w:val="7"/>
      <w:numFmt w:val="decimal"/>
      <w:lvlText w:val="%1."/>
      <w:lvlJc w:val="left"/>
      <w:pPr>
        <w:ind w:left="927" w:hanging="360"/>
      </w:pPr>
      <w:rPr>
        <w:b/>
      </w:rPr>
    </w:lvl>
    <w:lvl w:ilvl="1">
      <w:start w:val="1"/>
      <w:numFmt w:val="decimal"/>
      <w:isLgl/>
      <w:lvlText w:val="%1.%2."/>
      <w:lvlJc w:val="left"/>
      <w:pPr>
        <w:ind w:left="1070"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num w:numId="1">
    <w:abstractNumId w:val="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4"/>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65"/>
    <w:rsid w:val="00025F31"/>
    <w:rsid w:val="00037FBE"/>
    <w:rsid w:val="00066D33"/>
    <w:rsid w:val="00096756"/>
    <w:rsid w:val="000A0525"/>
    <w:rsid w:val="000A755A"/>
    <w:rsid w:val="001219F2"/>
    <w:rsid w:val="0013290F"/>
    <w:rsid w:val="00140BF6"/>
    <w:rsid w:val="001549BB"/>
    <w:rsid w:val="00154CCD"/>
    <w:rsid w:val="00167F1D"/>
    <w:rsid w:val="001816C3"/>
    <w:rsid w:val="001A5904"/>
    <w:rsid w:val="001F133D"/>
    <w:rsid w:val="00231465"/>
    <w:rsid w:val="00251124"/>
    <w:rsid w:val="002529ED"/>
    <w:rsid w:val="00275430"/>
    <w:rsid w:val="0029100D"/>
    <w:rsid w:val="002B6EDE"/>
    <w:rsid w:val="002E7F3F"/>
    <w:rsid w:val="00324AD8"/>
    <w:rsid w:val="00326685"/>
    <w:rsid w:val="00335233"/>
    <w:rsid w:val="0035149D"/>
    <w:rsid w:val="00362FDB"/>
    <w:rsid w:val="0036412D"/>
    <w:rsid w:val="0037563B"/>
    <w:rsid w:val="00375827"/>
    <w:rsid w:val="00401DB1"/>
    <w:rsid w:val="00415DB3"/>
    <w:rsid w:val="0047558A"/>
    <w:rsid w:val="0048038F"/>
    <w:rsid w:val="004A07F8"/>
    <w:rsid w:val="004B7D88"/>
    <w:rsid w:val="004E710E"/>
    <w:rsid w:val="00502823"/>
    <w:rsid w:val="0051387F"/>
    <w:rsid w:val="00550590"/>
    <w:rsid w:val="00570AA2"/>
    <w:rsid w:val="005E4A64"/>
    <w:rsid w:val="005F2913"/>
    <w:rsid w:val="006113A4"/>
    <w:rsid w:val="006F1BC8"/>
    <w:rsid w:val="00702D29"/>
    <w:rsid w:val="00753B85"/>
    <w:rsid w:val="00756017"/>
    <w:rsid w:val="00756EC6"/>
    <w:rsid w:val="00757E69"/>
    <w:rsid w:val="00784D30"/>
    <w:rsid w:val="007B48B3"/>
    <w:rsid w:val="00835539"/>
    <w:rsid w:val="00844D7C"/>
    <w:rsid w:val="008553FD"/>
    <w:rsid w:val="008832B1"/>
    <w:rsid w:val="00887FFC"/>
    <w:rsid w:val="00890CDC"/>
    <w:rsid w:val="008B0107"/>
    <w:rsid w:val="008D13E4"/>
    <w:rsid w:val="008D6856"/>
    <w:rsid w:val="0092298F"/>
    <w:rsid w:val="009779FE"/>
    <w:rsid w:val="0098226C"/>
    <w:rsid w:val="0098302D"/>
    <w:rsid w:val="0098394F"/>
    <w:rsid w:val="009E2841"/>
    <w:rsid w:val="00A04E5B"/>
    <w:rsid w:val="00A11080"/>
    <w:rsid w:val="00A205C8"/>
    <w:rsid w:val="00A20B83"/>
    <w:rsid w:val="00A375BE"/>
    <w:rsid w:val="00A37723"/>
    <w:rsid w:val="00A47B8D"/>
    <w:rsid w:val="00A66270"/>
    <w:rsid w:val="00A74F35"/>
    <w:rsid w:val="00A90652"/>
    <w:rsid w:val="00A9714B"/>
    <w:rsid w:val="00AB4360"/>
    <w:rsid w:val="00B15B7F"/>
    <w:rsid w:val="00B36198"/>
    <w:rsid w:val="00B502C0"/>
    <w:rsid w:val="00B51B0C"/>
    <w:rsid w:val="00B557D4"/>
    <w:rsid w:val="00B57DC1"/>
    <w:rsid w:val="00B57EF5"/>
    <w:rsid w:val="00B63BB6"/>
    <w:rsid w:val="00BB08BD"/>
    <w:rsid w:val="00BD029A"/>
    <w:rsid w:val="00CB26BE"/>
    <w:rsid w:val="00CE0DC4"/>
    <w:rsid w:val="00D22332"/>
    <w:rsid w:val="00D31EBF"/>
    <w:rsid w:val="00D32DF9"/>
    <w:rsid w:val="00D401F5"/>
    <w:rsid w:val="00D56A0F"/>
    <w:rsid w:val="00D83F81"/>
    <w:rsid w:val="00D87030"/>
    <w:rsid w:val="00D961A0"/>
    <w:rsid w:val="00E1171F"/>
    <w:rsid w:val="00E1561C"/>
    <w:rsid w:val="00E51714"/>
    <w:rsid w:val="00E7782D"/>
    <w:rsid w:val="00EA29BC"/>
    <w:rsid w:val="00EC23D3"/>
    <w:rsid w:val="00EE5787"/>
    <w:rsid w:val="00F23583"/>
    <w:rsid w:val="00F367E7"/>
    <w:rsid w:val="00F459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75BE"/>
    <w:pPr>
      <w:suppressAutoHyphens/>
      <w:spacing w:after="60" w:line="240" w:lineRule="auto"/>
      <w:jc w:val="both"/>
    </w:pPr>
    <w:rPr>
      <w:rFonts w:ascii="Times New Roman" w:eastAsia="Times New Roman" w:hAnsi="Times New Roman" w:cs="Times New Roman"/>
      <w:kern w:val="2"/>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onsPlusNormal">
    <w:name w:val="ConsPlusNormal Знак"/>
    <w:link w:val="ConsPlusNormal0"/>
    <w:locked/>
    <w:rsid w:val="00A375BE"/>
    <w:rPr>
      <w:rFonts w:ascii="Arial" w:eastAsia="Arial" w:hAnsi="Arial" w:cs="Arial"/>
      <w:kern w:val="2"/>
      <w:lang w:eastAsia="ar-SA"/>
    </w:rPr>
  </w:style>
  <w:style w:type="paragraph" w:customStyle="1" w:styleId="ConsPlusNormal0">
    <w:name w:val="ConsPlusNormal"/>
    <w:link w:val="ConsPlusNormal"/>
    <w:rsid w:val="00A375BE"/>
    <w:pPr>
      <w:widowControl w:val="0"/>
      <w:suppressAutoHyphens/>
      <w:autoSpaceDE w:val="0"/>
      <w:spacing w:after="0" w:line="240" w:lineRule="auto"/>
      <w:ind w:firstLine="720"/>
    </w:pPr>
    <w:rPr>
      <w:rFonts w:ascii="Arial" w:eastAsia="Arial" w:hAnsi="Arial" w:cs="Arial"/>
      <w:kern w:val="2"/>
      <w:lang w:eastAsia="ar-SA"/>
    </w:rPr>
  </w:style>
  <w:style w:type="paragraph" w:customStyle="1" w:styleId="21">
    <w:name w:val="Основной текст 21"/>
    <w:basedOn w:val="a"/>
    <w:rsid w:val="00A375BE"/>
    <w:pPr>
      <w:tabs>
        <w:tab w:val="left" w:pos="360"/>
      </w:tabs>
    </w:pPr>
  </w:style>
  <w:style w:type="paragraph" w:styleId="a3">
    <w:name w:val="List Paragraph"/>
    <w:aliases w:val="Bullet List,FooterText,numbered,Paragraphe de liste1,lp1,Bullet 1,Use Case List Paragraph,ТЗ список,List Paragraph,GOST_TableList,Маркер"/>
    <w:basedOn w:val="a"/>
    <w:link w:val="a4"/>
    <w:uiPriority w:val="34"/>
    <w:qFormat/>
    <w:rsid w:val="00E1561C"/>
    <w:pPr>
      <w:suppressAutoHyphens w:val="0"/>
      <w:spacing w:after="200" w:line="276" w:lineRule="auto"/>
      <w:ind w:left="720"/>
      <w:contextualSpacing/>
      <w:jc w:val="left"/>
    </w:pPr>
    <w:rPr>
      <w:rFonts w:asciiTheme="minorHAnsi" w:eastAsiaTheme="minorHAnsi" w:hAnsiTheme="minorHAnsi" w:cstheme="minorBidi"/>
      <w:kern w:val="0"/>
      <w:sz w:val="22"/>
      <w:szCs w:val="22"/>
      <w:lang w:eastAsia="en-US"/>
    </w:rPr>
  </w:style>
  <w:style w:type="character" w:customStyle="1" w:styleId="a4">
    <w:name w:val="Абзац списка Знак"/>
    <w:aliases w:val="Bullet List Знак,FooterText Знак,numbered Знак,Paragraphe de liste1 Знак,lp1 Знак,Bullet 1 Знак,Use Case List Paragraph Знак,ТЗ список Знак,List Paragraph Знак,GOST_TableList Знак,Маркер Знак"/>
    <w:link w:val="a3"/>
    <w:uiPriority w:val="34"/>
    <w:locked/>
    <w:rsid w:val="00E1561C"/>
  </w:style>
  <w:style w:type="paragraph" w:styleId="a5">
    <w:name w:val="Balloon Text"/>
    <w:basedOn w:val="a"/>
    <w:link w:val="a6"/>
    <w:uiPriority w:val="99"/>
    <w:semiHidden/>
    <w:unhideWhenUsed/>
    <w:rsid w:val="00E51714"/>
    <w:pPr>
      <w:spacing w:after="0"/>
    </w:pPr>
    <w:rPr>
      <w:rFonts w:ascii="Tahoma" w:hAnsi="Tahoma" w:cs="Tahoma"/>
      <w:sz w:val="16"/>
      <w:szCs w:val="16"/>
    </w:rPr>
  </w:style>
  <w:style w:type="character" w:customStyle="1" w:styleId="a6">
    <w:name w:val="Текст выноски Знак"/>
    <w:basedOn w:val="a0"/>
    <w:link w:val="a5"/>
    <w:uiPriority w:val="99"/>
    <w:semiHidden/>
    <w:rsid w:val="00E51714"/>
    <w:rPr>
      <w:rFonts w:ascii="Tahoma" w:eastAsia="Times New Roman" w:hAnsi="Tahoma" w:cs="Tahoma"/>
      <w:kern w:val="2"/>
      <w:sz w:val="16"/>
      <w:szCs w:val="16"/>
      <w:lang w:eastAsia="ar-SA"/>
    </w:rPr>
  </w:style>
  <w:style w:type="paragraph" w:customStyle="1" w:styleId="Standard">
    <w:name w:val="Standard"/>
    <w:rsid w:val="008D13E4"/>
    <w:pPr>
      <w:widowControl w:val="0"/>
      <w:suppressAutoHyphens/>
      <w:spacing w:after="0" w:line="240" w:lineRule="auto"/>
    </w:pPr>
    <w:rPr>
      <w:rFonts w:ascii="Times New Roman" w:eastAsia="Andale Sans UI" w:hAnsi="Times New Roman" w:cs="Tahoma"/>
      <w:kern w:val="2"/>
      <w:sz w:val="24"/>
      <w:szCs w:val="24"/>
      <w:lang w:val="de-DE" w:eastAsia="fa-IR" w:bidi="fa-IR"/>
    </w:rPr>
  </w:style>
  <w:style w:type="paragraph" w:styleId="a7">
    <w:name w:val="No Spacing"/>
    <w:link w:val="a8"/>
    <w:uiPriority w:val="1"/>
    <w:qFormat/>
    <w:rsid w:val="00096756"/>
    <w:pPr>
      <w:spacing w:after="0" w:line="240" w:lineRule="auto"/>
    </w:pPr>
    <w:rPr>
      <w:rFonts w:eastAsiaTheme="minorEastAsia"/>
      <w:lang w:eastAsia="ru-RU"/>
    </w:rPr>
  </w:style>
  <w:style w:type="character" w:customStyle="1" w:styleId="a8">
    <w:name w:val="Без интервала Знак"/>
    <w:basedOn w:val="a0"/>
    <w:link w:val="a7"/>
    <w:uiPriority w:val="1"/>
    <w:locked/>
    <w:rsid w:val="00096756"/>
    <w:rPr>
      <w:rFonts w:eastAsiaTheme="minorEastAsia"/>
      <w:lang w:eastAsia="ru-RU"/>
    </w:rPr>
  </w:style>
  <w:style w:type="character" w:styleId="a9">
    <w:name w:val="Hyperlink"/>
    <w:basedOn w:val="a0"/>
    <w:uiPriority w:val="99"/>
    <w:semiHidden/>
    <w:unhideWhenUsed/>
    <w:rsid w:val="00550590"/>
    <w:rPr>
      <w:color w:val="0000FF"/>
      <w:u w:val="single"/>
    </w:rPr>
  </w:style>
  <w:style w:type="character" w:styleId="aa">
    <w:name w:val="FollowedHyperlink"/>
    <w:basedOn w:val="a0"/>
    <w:uiPriority w:val="99"/>
    <w:semiHidden/>
    <w:unhideWhenUsed/>
    <w:rsid w:val="00550590"/>
    <w:rPr>
      <w:color w:val="800080"/>
      <w:u w:val="single"/>
    </w:rPr>
  </w:style>
  <w:style w:type="paragraph" w:customStyle="1" w:styleId="xl65">
    <w:name w:val="xl6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6">
    <w:name w:val="xl66"/>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7">
    <w:name w:val="xl67"/>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8">
    <w:name w:val="xl68"/>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9">
    <w:name w:val="xl69"/>
    <w:basedOn w:val="a"/>
    <w:rsid w:val="00550590"/>
    <w:pPr>
      <w:pBdr>
        <w:bottom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0">
    <w:name w:val="xl70"/>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1">
    <w:name w:val="xl71"/>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72">
    <w:name w:val="xl7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73">
    <w:name w:val="xl73"/>
    <w:basedOn w:val="a"/>
    <w:rsid w:val="00550590"/>
    <w:pP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74">
    <w:name w:val="xl74"/>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75">
    <w:name w:val="xl7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6">
    <w:name w:val="xl76"/>
    <w:basedOn w:val="a"/>
    <w:rsid w:val="00550590"/>
    <w:pPr>
      <w:pBdr>
        <w:top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77">
    <w:name w:val="xl77"/>
    <w:basedOn w:val="a"/>
    <w:rsid w:val="00550590"/>
    <w:pPr>
      <w:pBdr>
        <w:top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8">
    <w:name w:val="xl78"/>
    <w:basedOn w:val="a"/>
    <w:rsid w:val="00550590"/>
    <w:pPr>
      <w:suppressAutoHyphens w:val="0"/>
      <w:spacing w:before="100" w:beforeAutospacing="1" w:after="100" w:afterAutospacing="1"/>
      <w:jc w:val="center"/>
    </w:pPr>
    <w:rPr>
      <w:rFonts w:ascii="Arial" w:hAnsi="Arial" w:cs="Arial"/>
      <w:kern w:val="0"/>
      <w:sz w:val="16"/>
      <w:szCs w:val="16"/>
      <w:lang w:eastAsia="ru-RU"/>
    </w:rPr>
  </w:style>
  <w:style w:type="paragraph" w:customStyle="1" w:styleId="xl79">
    <w:name w:val="xl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0">
    <w:name w:val="xl80"/>
    <w:basedOn w:val="a"/>
    <w:rsid w:val="00550590"/>
    <w:pPr>
      <w:pBdr>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81">
    <w:name w:val="xl81"/>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82">
    <w:name w:val="xl82"/>
    <w:basedOn w:val="a"/>
    <w:rsid w:val="00550590"/>
    <w:pP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83">
    <w:name w:val="xl83"/>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84">
    <w:name w:val="xl84"/>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85">
    <w:name w:val="xl85"/>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86">
    <w:name w:val="xl86"/>
    <w:basedOn w:val="a"/>
    <w:rsid w:val="00550590"/>
    <w:pPr>
      <w:suppressAutoHyphens w:val="0"/>
      <w:spacing w:before="100" w:beforeAutospacing="1" w:after="100" w:afterAutospacing="1"/>
      <w:jc w:val="left"/>
    </w:pPr>
    <w:rPr>
      <w:rFonts w:ascii="Arial" w:hAnsi="Arial" w:cs="Arial"/>
      <w:color w:val="7F7F7F"/>
      <w:kern w:val="0"/>
      <w:sz w:val="16"/>
      <w:szCs w:val="16"/>
      <w:lang w:eastAsia="ru-RU"/>
    </w:rPr>
  </w:style>
  <w:style w:type="paragraph" w:customStyle="1" w:styleId="xl87">
    <w:name w:val="xl87"/>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88">
    <w:name w:val="xl88"/>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9">
    <w:name w:val="xl89"/>
    <w:basedOn w:val="a"/>
    <w:rsid w:val="00550590"/>
    <w:pPr>
      <w:pBdr>
        <w:top w:val="single" w:sz="4" w:space="0" w:color="auto"/>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90">
    <w:name w:val="xl90"/>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1">
    <w:name w:val="xl91"/>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2">
    <w:name w:val="xl92"/>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93">
    <w:name w:val="xl93"/>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94">
    <w:name w:val="xl94"/>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5">
    <w:name w:val="xl95"/>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6">
    <w:name w:val="xl96"/>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7">
    <w:name w:val="xl97"/>
    <w:basedOn w:val="a"/>
    <w:rsid w:val="00550590"/>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98">
    <w:name w:val="xl98"/>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99">
    <w:name w:val="xl99"/>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0">
    <w:name w:val="xl100"/>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1">
    <w:name w:val="xl101"/>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2">
    <w:name w:val="xl102"/>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3">
    <w:name w:val="xl10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4">
    <w:name w:val="xl10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5">
    <w:name w:val="xl105"/>
    <w:basedOn w:val="a"/>
    <w:rsid w:val="00550590"/>
    <w:pPr>
      <w:pBdr>
        <w:left w:val="single" w:sz="4" w:space="0" w:color="auto"/>
      </w:pBd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06">
    <w:name w:val="xl106"/>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07">
    <w:name w:val="xl107"/>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08">
    <w:name w:val="xl10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09">
    <w:name w:val="xl10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0">
    <w:name w:val="xl110"/>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1">
    <w:name w:val="xl11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2">
    <w:name w:val="xl11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3">
    <w:name w:val="xl113"/>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4">
    <w:name w:val="xl114"/>
    <w:basedOn w:val="a"/>
    <w:rsid w:val="00550590"/>
    <w:pPr>
      <w:pBdr>
        <w:left w:val="single" w:sz="4" w:space="0" w:color="auto"/>
      </w:pBdr>
      <w:suppressAutoHyphens w:val="0"/>
      <w:spacing w:before="100" w:beforeAutospacing="1" w:after="100" w:afterAutospacing="1"/>
      <w:jc w:val="right"/>
      <w:textAlignment w:val="center"/>
    </w:pPr>
    <w:rPr>
      <w:rFonts w:ascii="Arial" w:hAnsi="Arial" w:cs="Arial"/>
      <w:kern w:val="0"/>
      <w:sz w:val="16"/>
      <w:szCs w:val="16"/>
      <w:lang w:eastAsia="ru-RU"/>
    </w:rPr>
  </w:style>
  <w:style w:type="paragraph" w:customStyle="1" w:styleId="xl115">
    <w:name w:val="xl115"/>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6">
    <w:name w:val="xl11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7">
    <w:name w:val="xl11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8">
    <w:name w:val="xl11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9">
    <w:name w:val="xl11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20">
    <w:name w:val="xl120"/>
    <w:basedOn w:val="a"/>
    <w:rsid w:val="00550590"/>
    <w:pPr>
      <w:pBdr>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1">
    <w:name w:val="xl121"/>
    <w:basedOn w:val="a"/>
    <w:rsid w:val="00550590"/>
    <w:pP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22">
    <w:name w:val="xl122"/>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3">
    <w:name w:val="xl123"/>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4">
    <w:name w:val="xl124"/>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5">
    <w:name w:val="xl125"/>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6">
    <w:name w:val="xl126"/>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7">
    <w:name w:val="xl127"/>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8">
    <w:name w:val="xl12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29">
    <w:name w:val="xl12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0">
    <w:name w:val="xl13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1">
    <w:name w:val="xl13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2">
    <w:name w:val="xl13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3">
    <w:name w:val="xl133"/>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34">
    <w:name w:val="xl134"/>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5">
    <w:name w:val="xl135"/>
    <w:basedOn w:val="a"/>
    <w:rsid w:val="00550590"/>
    <w:pPr>
      <w:pBdr>
        <w:lef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6">
    <w:name w:val="xl13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7">
    <w:name w:val="xl13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8">
    <w:name w:val="xl13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9">
    <w:name w:val="xl139"/>
    <w:basedOn w:val="a"/>
    <w:rsid w:val="00550590"/>
    <w:pPr>
      <w:pBdr>
        <w:lef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0">
    <w:name w:val="xl140"/>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1">
    <w:name w:val="xl14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2">
    <w:name w:val="xl142"/>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3">
    <w:name w:val="xl143"/>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4">
    <w:name w:val="xl144"/>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5">
    <w:name w:val="xl145"/>
    <w:basedOn w:val="a"/>
    <w:rsid w:val="00550590"/>
    <w:pPr>
      <w:pBdr>
        <w:righ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6">
    <w:name w:val="xl146"/>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7">
    <w:name w:val="xl147"/>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8">
    <w:name w:val="xl14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49">
    <w:name w:val="xl149"/>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50">
    <w:name w:val="xl15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1">
    <w:name w:val="xl15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52">
    <w:name w:val="xl152"/>
    <w:basedOn w:val="a"/>
    <w:rsid w:val="00550590"/>
    <w:pPr>
      <w:pBdr>
        <w:top w:val="single" w:sz="4" w:space="0" w:color="auto"/>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3">
    <w:name w:val="xl15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4">
    <w:name w:val="xl15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5">
    <w:name w:val="xl155"/>
    <w:basedOn w:val="a"/>
    <w:rsid w:val="00550590"/>
    <w:pPr>
      <w:pBdr>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6">
    <w:name w:val="xl156"/>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7">
    <w:name w:val="xl157"/>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8">
    <w:name w:val="xl158"/>
    <w:basedOn w:val="a"/>
    <w:rsid w:val="00550590"/>
    <w:pP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9">
    <w:name w:val="xl15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60">
    <w:name w:val="xl160"/>
    <w:basedOn w:val="a"/>
    <w:rsid w:val="00550590"/>
    <w:pPr>
      <w:pBdr>
        <w:righ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61">
    <w:name w:val="xl161"/>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2">
    <w:name w:val="xl16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3">
    <w:name w:val="xl163"/>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4">
    <w:name w:val="xl164"/>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5">
    <w:name w:val="xl165"/>
    <w:basedOn w:val="a"/>
    <w:rsid w:val="00550590"/>
    <w:pPr>
      <w:suppressAutoHyphens w:val="0"/>
      <w:spacing w:before="100" w:beforeAutospacing="1" w:after="100" w:afterAutospacing="1"/>
      <w:jc w:val="left"/>
      <w:textAlignment w:val="top"/>
    </w:pPr>
    <w:rPr>
      <w:rFonts w:ascii="Arial" w:hAnsi="Arial" w:cs="Arial"/>
      <w:i/>
      <w:iCs/>
      <w:kern w:val="0"/>
      <w:sz w:val="16"/>
      <w:szCs w:val="16"/>
      <w:lang w:eastAsia="ru-RU"/>
    </w:rPr>
  </w:style>
  <w:style w:type="paragraph" w:customStyle="1" w:styleId="xl166">
    <w:name w:val="xl166"/>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67">
    <w:name w:val="xl167"/>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8">
    <w:name w:val="xl168"/>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9">
    <w:name w:val="xl169"/>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0">
    <w:name w:val="xl170"/>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1">
    <w:name w:val="xl171"/>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72">
    <w:name w:val="xl172"/>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3">
    <w:name w:val="xl173"/>
    <w:basedOn w:val="a"/>
    <w:rsid w:val="00550590"/>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4">
    <w:name w:val="xl174"/>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5">
    <w:name w:val="xl175"/>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6">
    <w:name w:val="xl176"/>
    <w:basedOn w:val="a"/>
    <w:rsid w:val="00550590"/>
    <w:pPr>
      <w:pBdr>
        <w:top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7">
    <w:name w:val="xl177"/>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8">
    <w:name w:val="xl178"/>
    <w:basedOn w:val="a"/>
    <w:rsid w:val="00550590"/>
    <w:pPr>
      <w:pBdr>
        <w:top w:val="single" w:sz="4" w:space="0" w:color="auto"/>
      </w:pBd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79">
    <w:name w:val="xl1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0">
    <w:name w:val="xl180"/>
    <w:basedOn w:val="a"/>
    <w:rsid w:val="00550590"/>
    <w:pPr>
      <w:pBdr>
        <w:top w:val="single" w:sz="4" w:space="0" w:color="auto"/>
      </w:pBd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181">
    <w:name w:val="xl181"/>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2">
    <w:name w:val="xl182"/>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3">
    <w:name w:val="xl183"/>
    <w:basedOn w:val="a"/>
    <w:rsid w:val="00550590"/>
    <w:pPr>
      <w:pBdr>
        <w:top w:val="single" w:sz="4" w:space="0" w:color="auto"/>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4">
    <w:name w:val="xl184"/>
    <w:basedOn w:val="a"/>
    <w:rsid w:val="00550590"/>
    <w:pPr>
      <w:pBdr>
        <w:top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5">
    <w:name w:val="xl185"/>
    <w:basedOn w:val="a"/>
    <w:rsid w:val="00550590"/>
    <w:pPr>
      <w:pBdr>
        <w:top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6">
    <w:name w:val="xl186"/>
    <w:basedOn w:val="a"/>
    <w:rsid w:val="00550590"/>
    <w:pPr>
      <w:pBdr>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7">
    <w:name w:val="xl187"/>
    <w:basedOn w:val="a"/>
    <w:rsid w:val="00550590"/>
    <w:pP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8">
    <w:name w:val="xl188"/>
    <w:basedOn w:val="a"/>
    <w:rsid w:val="00550590"/>
    <w:pPr>
      <w:pBdr>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9">
    <w:name w:val="xl189"/>
    <w:basedOn w:val="a"/>
    <w:rsid w:val="00550590"/>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0">
    <w:name w:val="xl190"/>
    <w:basedOn w:val="a"/>
    <w:rsid w:val="00550590"/>
    <w:pPr>
      <w:pBdr>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1">
    <w:name w:val="xl191"/>
    <w:basedOn w:val="a"/>
    <w:rsid w:val="00550590"/>
    <w:pPr>
      <w:pBdr>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2">
    <w:name w:val="xl192"/>
    <w:basedOn w:val="a"/>
    <w:rsid w:val="00550590"/>
    <w:pPr>
      <w:pBdr>
        <w:bottom w:val="single" w:sz="4" w:space="0" w:color="auto"/>
      </w:pBdr>
      <w:suppressAutoHyphens w:val="0"/>
      <w:spacing w:before="100" w:beforeAutospacing="1" w:after="100" w:afterAutospacing="1"/>
      <w:jc w:val="center"/>
    </w:pPr>
    <w:rPr>
      <w:rFonts w:ascii="Arial" w:hAnsi="Arial" w:cs="Arial"/>
      <w:b/>
      <w:bCs/>
      <w:kern w:val="0"/>
      <w:lang w:eastAsia="ru-RU"/>
    </w:rPr>
  </w:style>
  <w:style w:type="character" w:customStyle="1" w:styleId="product-item-detail-properties-value">
    <w:name w:val="product-item-detail-properties-value"/>
    <w:basedOn w:val="a0"/>
    <w:rsid w:val="00154CCD"/>
  </w:style>
  <w:style w:type="paragraph" w:customStyle="1" w:styleId="xl193">
    <w:name w:val="xl193"/>
    <w:basedOn w:val="a"/>
    <w:rsid w:val="004A07F8"/>
    <w:pPr>
      <w:pBdr>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4">
    <w:name w:val="xl194"/>
    <w:basedOn w:val="a"/>
    <w:rsid w:val="004A07F8"/>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5">
    <w:name w:val="xl195"/>
    <w:basedOn w:val="a"/>
    <w:rsid w:val="004A07F8"/>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6">
    <w:name w:val="xl196"/>
    <w:basedOn w:val="a"/>
    <w:rsid w:val="004A07F8"/>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7">
    <w:name w:val="xl197"/>
    <w:basedOn w:val="a"/>
    <w:rsid w:val="004A07F8"/>
    <w:pPr>
      <w:pBdr>
        <w:top w:val="single" w:sz="4" w:space="0" w:color="auto"/>
        <w:left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98">
    <w:name w:val="xl198"/>
    <w:basedOn w:val="a"/>
    <w:rsid w:val="004A07F8"/>
    <w:pPr>
      <w:pBdr>
        <w:top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99">
    <w:name w:val="xl199"/>
    <w:basedOn w:val="a"/>
    <w:rsid w:val="004A07F8"/>
    <w:pPr>
      <w:pBdr>
        <w:top w:val="single" w:sz="4" w:space="0" w:color="auto"/>
        <w:bottom w:val="single" w:sz="4" w:space="0" w:color="auto"/>
        <w:right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200">
    <w:name w:val="xl200"/>
    <w:basedOn w:val="a"/>
    <w:rsid w:val="004A07F8"/>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201">
    <w:name w:val="xl201"/>
    <w:basedOn w:val="a"/>
    <w:rsid w:val="004A07F8"/>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202">
    <w:name w:val="xl202"/>
    <w:basedOn w:val="a"/>
    <w:rsid w:val="004A07F8"/>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203">
    <w:name w:val="xl203"/>
    <w:basedOn w:val="a"/>
    <w:rsid w:val="004A07F8"/>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204">
    <w:name w:val="xl204"/>
    <w:basedOn w:val="a"/>
    <w:rsid w:val="004A07F8"/>
    <w:pPr>
      <w:suppressAutoHyphens w:val="0"/>
      <w:spacing w:before="100" w:beforeAutospacing="1" w:after="100" w:afterAutospacing="1"/>
      <w:jc w:val="left"/>
      <w:textAlignment w:val="top"/>
    </w:pPr>
    <w:rPr>
      <w:rFonts w:ascii="Arial" w:hAnsi="Arial" w:cs="Arial"/>
      <w:i/>
      <w:iCs/>
      <w:kern w:val="0"/>
      <w:sz w:val="16"/>
      <w:szCs w:val="16"/>
      <w:lang w:eastAsia="ru-RU"/>
    </w:rPr>
  </w:style>
  <w:style w:type="paragraph" w:customStyle="1" w:styleId="xl205">
    <w:name w:val="xl205"/>
    <w:basedOn w:val="a"/>
    <w:rsid w:val="004A07F8"/>
    <w:pPr>
      <w:suppressAutoHyphens w:val="0"/>
      <w:spacing w:before="100" w:beforeAutospacing="1" w:after="100" w:afterAutospacing="1"/>
      <w:jc w:val="left"/>
      <w:textAlignment w:val="top"/>
    </w:pPr>
    <w:rPr>
      <w:rFonts w:ascii="Arial" w:hAnsi="Arial" w:cs="Arial"/>
      <w:i/>
      <w:iCs/>
      <w:color w:val="7F7F7F"/>
      <w:kern w:val="0"/>
      <w:sz w:val="16"/>
      <w:szCs w:val="16"/>
      <w:lang w:eastAsia="ru-RU"/>
    </w:rPr>
  </w:style>
  <w:style w:type="paragraph" w:customStyle="1" w:styleId="xl206">
    <w:name w:val="xl206"/>
    <w:basedOn w:val="a"/>
    <w:rsid w:val="004A07F8"/>
    <w:pPr>
      <w:suppressAutoHyphens w:val="0"/>
      <w:spacing w:before="100" w:beforeAutospacing="1" w:after="100" w:afterAutospacing="1"/>
      <w:jc w:val="left"/>
      <w:textAlignment w:val="top"/>
    </w:pPr>
    <w:rPr>
      <w:rFonts w:ascii="Arial" w:hAnsi="Arial" w:cs="Arial"/>
      <w:kern w:val="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75BE"/>
    <w:pPr>
      <w:suppressAutoHyphens/>
      <w:spacing w:after="60" w:line="240" w:lineRule="auto"/>
      <w:jc w:val="both"/>
    </w:pPr>
    <w:rPr>
      <w:rFonts w:ascii="Times New Roman" w:eastAsia="Times New Roman" w:hAnsi="Times New Roman" w:cs="Times New Roman"/>
      <w:kern w:val="2"/>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onsPlusNormal">
    <w:name w:val="ConsPlusNormal Знак"/>
    <w:link w:val="ConsPlusNormal0"/>
    <w:locked/>
    <w:rsid w:val="00A375BE"/>
    <w:rPr>
      <w:rFonts w:ascii="Arial" w:eastAsia="Arial" w:hAnsi="Arial" w:cs="Arial"/>
      <w:kern w:val="2"/>
      <w:lang w:eastAsia="ar-SA"/>
    </w:rPr>
  </w:style>
  <w:style w:type="paragraph" w:customStyle="1" w:styleId="ConsPlusNormal0">
    <w:name w:val="ConsPlusNormal"/>
    <w:link w:val="ConsPlusNormal"/>
    <w:rsid w:val="00A375BE"/>
    <w:pPr>
      <w:widowControl w:val="0"/>
      <w:suppressAutoHyphens/>
      <w:autoSpaceDE w:val="0"/>
      <w:spacing w:after="0" w:line="240" w:lineRule="auto"/>
      <w:ind w:firstLine="720"/>
    </w:pPr>
    <w:rPr>
      <w:rFonts w:ascii="Arial" w:eastAsia="Arial" w:hAnsi="Arial" w:cs="Arial"/>
      <w:kern w:val="2"/>
      <w:lang w:eastAsia="ar-SA"/>
    </w:rPr>
  </w:style>
  <w:style w:type="paragraph" w:customStyle="1" w:styleId="21">
    <w:name w:val="Основной текст 21"/>
    <w:basedOn w:val="a"/>
    <w:rsid w:val="00A375BE"/>
    <w:pPr>
      <w:tabs>
        <w:tab w:val="left" w:pos="360"/>
      </w:tabs>
    </w:pPr>
  </w:style>
  <w:style w:type="paragraph" w:styleId="a3">
    <w:name w:val="List Paragraph"/>
    <w:aliases w:val="Bullet List,FooterText,numbered,Paragraphe de liste1,lp1,Bullet 1,Use Case List Paragraph,ТЗ список,List Paragraph,GOST_TableList,Маркер"/>
    <w:basedOn w:val="a"/>
    <w:link w:val="a4"/>
    <w:uiPriority w:val="34"/>
    <w:qFormat/>
    <w:rsid w:val="00E1561C"/>
    <w:pPr>
      <w:suppressAutoHyphens w:val="0"/>
      <w:spacing w:after="200" w:line="276" w:lineRule="auto"/>
      <w:ind w:left="720"/>
      <w:contextualSpacing/>
      <w:jc w:val="left"/>
    </w:pPr>
    <w:rPr>
      <w:rFonts w:asciiTheme="minorHAnsi" w:eastAsiaTheme="minorHAnsi" w:hAnsiTheme="minorHAnsi" w:cstheme="minorBidi"/>
      <w:kern w:val="0"/>
      <w:sz w:val="22"/>
      <w:szCs w:val="22"/>
      <w:lang w:eastAsia="en-US"/>
    </w:rPr>
  </w:style>
  <w:style w:type="character" w:customStyle="1" w:styleId="a4">
    <w:name w:val="Абзац списка Знак"/>
    <w:aliases w:val="Bullet List Знак,FooterText Знак,numbered Знак,Paragraphe de liste1 Знак,lp1 Знак,Bullet 1 Знак,Use Case List Paragraph Знак,ТЗ список Знак,List Paragraph Знак,GOST_TableList Знак,Маркер Знак"/>
    <w:link w:val="a3"/>
    <w:uiPriority w:val="34"/>
    <w:locked/>
    <w:rsid w:val="00E1561C"/>
  </w:style>
  <w:style w:type="paragraph" w:styleId="a5">
    <w:name w:val="Balloon Text"/>
    <w:basedOn w:val="a"/>
    <w:link w:val="a6"/>
    <w:uiPriority w:val="99"/>
    <w:semiHidden/>
    <w:unhideWhenUsed/>
    <w:rsid w:val="00E51714"/>
    <w:pPr>
      <w:spacing w:after="0"/>
    </w:pPr>
    <w:rPr>
      <w:rFonts w:ascii="Tahoma" w:hAnsi="Tahoma" w:cs="Tahoma"/>
      <w:sz w:val="16"/>
      <w:szCs w:val="16"/>
    </w:rPr>
  </w:style>
  <w:style w:type="character" w:customStyle="1" w:styleId="a6">
    <w:name w:val="Текст выноски Знак"/>
    <w:basedOn w:val="a0"/>
    <w:link w:val="a5"/>
    <w:uiPriority w:val="99"/>
    <w:semiHidden/>
    <w:rsid w:val="00E51714"/>
    <w:rPr>
      <w:rFonts w:ascii="Tahoma" w:eastAsia="Times New Roman" w:hAnsi="Tahoma" w:cs="Tahoma"/>
      <w:kern w:val="2"/>
      <w:sz w:val="16"/>
      <w:szCs w:val="16"/>
      <w:lang w:eastAsia="ar-SA"/>
    </w:rPr>
  </w:style>
  <w:style w:type="paragraph" w:customStyle="1" w:styleId="Standard">
    <w:name w:val="Standard"/>
    <w:rsid w:val="008D13E4"/>
    <w:pPr>
      <w:widowControl w:val="0"/>
      <w:suppressAutoHyphens/>
      <w:spacing w:after="0" w:line="240" w:lineRule="auto"/>
    </w:pPr>
    <w:rPr>
      <w:rFonts w:ascii="Times New Roman" w:eastAsia="Andale Sans UI" w:hAnsi="Times New Roman" w:cs="Tahoma"/>
      <w:kern w:val="2"/>
      <w:sz w:val="24"/>
      <w:szCs w:val="24"/>
      <w:lang w:val="de-DE" w:eastAsia="fa-IR" w:bidi="fa-IR"/>
    </w:rPr>
  </w:style>
  <w:style w:type="paragraph" w:styleId="a7">
    <w:name w:val="No Spacing"/>
    <w:link w:val="a8"/>
    <w:uiPriority w:val="1"/>
    <w:qFormat/>
    <w:rsid w:val="00096756"/>
    <w:pPr>
      <w:spacing w:after="0" w:line="240" w:lineRule="auto"/>
    </w:pPr>
    <w:rPr>
      <w:rFonts w:eastAsiaTheme="minorEastAsia"/>
      <w:lang w:eastAsia="ru-RU"/>
    </w:rPr>
  </w:style>
  <w:style w:type="character" w:customStyle="1" w:styleId="a8">
    <w:name w:val="Без интервала Знак"/>
    <w:basedOn w:val="a0"/>
    <w:link w:val="a7"/>
    <w:uiPriority w:val="1"/>
    <w:locked/>
    <w:rsid w:val="00096756"/>
    <w:rPr>
      <w:rFonts w:eastAsiaTheme="minorEastAsia"/>
      <w:lang w:eastAsia="ru-RU"/>
    </w:rPr>
  </w:style>
  <w:style w:type="character" w:styleId="a9">
    <w:name w:val="Hyperlink"/>
    <w:basedOn w:val="a0"/>
    <w:uiPriority w:val="99"/>
    <w:semiHidden/>
    <w:unhideWhenUsed/>
    <w:rsid w:val="00550590"/>
    <w:rPr>
      <w:color w:val="0000FF"/>
      <w:u w:val="single"/>
    </w:rPr>
  </w:style>
  <w:style w:type="character" w:styleId="aa">
    <w:name w:val="FollowedHyperlink"/>
    <w:basedOn w:val="a0"/>
    <w:uiPriority w:val="99"/>
    <w:semiHidden/>
    <w:unhideWhenUsed/>
    <w:rsid w:val="00550590"/>
    <w:rPr>
      <w:color w:val="800080"/>
      <w:u w:val="single"/>
    </w:rPr>
  </w:style>
  <w:style w:type="paragraph" w:customStyle="1" w:styleId="xl65">
    <w:name w:val="xl6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6">
    <w:name w:val="xl66"/>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7">
    <w:name w:val="xl67"/>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8">
    <w:name w:val="xl68"/>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9">
    <w:name w:val="xl69"/>
    <w:basedOn w:val="a"/>
    <w:rsid w:val="00550590"/>
    <w:pPr>
      <w:pBdr>
        <w:bottom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0">
    <w:name w:val="xl70"/>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1">
    <w:name w:val="xl71"/>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72">
    <w:name w:val="xl7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73">
    <w:name w:val="xl73"/>
    <w:basedOn w:val="a"/>
    <w:rsid w:val="00550590"/>
    <w:pP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74">
    <w:name w:val="xl74"/>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75">
    <w:name w:val="xl7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6">
    <w:name w:val="xl76"/>
    <w:basedOn w:val="a"/>
    <w:rsid w:val="00550590"/>
    <w:pPr>
      <w:pBdr>
        <w:top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77">
    <w:name w:val="xl77"/>
    <w:basedOn w:val="a"/>
    <w:rsid w:val="00550590"/>
    <w:pPr>
      <w:pBdr>
        <w:top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8">
    <w:name w:val="xl78"/>
    <w:basedOn w:val="a"/>
    <w:rsid w:val="00550590"/>
    <w:pPr>
      <w:suppressAutoHyphens w:val="0"/>
      <w:spacing w:before="100" w:beforeAutospacing="1" w:after="100" w:afterAutospacing="1"/>
      <w:jc w:val="center"/>
    </w:pPr>
    <w:rPr>
      <w:rFonts w:ascii="Arial" w:hAnsi="Arial" w:cs="Arial"/>
      <w:kern w:val="0"/>
      <w:sz w:val="16"/>
      <w:szCs w:val="16"/>
      <w:lang w:eastAsia="ru-RU"/>
    </w:rPr>
  </w:style>
  <w:style w:type="paragraph" w:customStyle="1" w:styleId="xl79">
    <w:name w:val="xl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0">
    <w:name w:val="xl80"/>
    <w:basedOn w:val="a"/>
    <w:rsid w:val="00550590"/>
    <w:pPr>
      <w:pBdr>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81">
    <w:name w:val="xl81"/>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82">
    <w:name w:val="xl82"/>
    <w:basedOn w:val="a"/>
    <w:rsid w:val="00550590"/>
    <w:pP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83">
    <w:name w:val="xl83"/>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84">
    <w:name w:val="xl84"/>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85">
    <w:name w:val="xl85"/>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86">
    <w:name w:val="xl86"/>
    <w:basedOn w:val="a"/>
    <w:rsid w:val="00550590"/>
    <w:pPr>
      <w:suppressAutoHyphens w:val="0"/>
      <w:spacing w:before="100" w:beforeAutospacing="1" w:after="100" w:afterAutospacing="1"/>
      <w:jc w:val="left"/>
    </w:pPr>
    <w:rPr>
      <w:rFonts w:ascii="Arial" w:hAnsi="Arial" w:cs="Arial"/>
      <w:color w:val="7F7F7F"/>
      <w:kern w:val="0"/>
      <w:sz w:val="16"/>
      <w:szCs w:val="16"/>
      <w:lang w:eastAsia="ru-RU"/>
    </w:rPr>
  </w:style>
  <w:style w:type="paragraph" w:customStyle="1" w:styleId="xl87">
    <w:name w:val="xl87"/>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88">
    <w:name w:val="xl88"/>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9">
    <w:name w:val="xl89"/>
    <w:basedOn w:val="a"/>
    <w:rsid w:val="00550590"/>
    <w:pPr>
      <w:pBdr>
        <w:top w:val="single" w:sz="4" w:space="0" w:color="auto"/>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90">
    <w:name w:val="xl90"/>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1">
    <w:name w:val="xl91"/>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2">
    <w:name w:val="xl92"/>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93">
    <w:name w:val="xl93"/>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94">
    <w:name w:val="xl94"/>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5">
    <w:name w:val="xl95"/>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6">
    <w:name w:val="xl96"/>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7">
    <w:name w:val="xl97"/>
    <w:basedOn w:val="a"/>
    <w:rsid w:val="00550590"/>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98">
    <w:name w:val="xl98"/>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99">
    <w:name w:val="xl99"/>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0">
    <w:name w:val="xl100"/>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1">
    <w:name w:val="xl101"/>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2">
    <w:name w:val="xl102"/>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3">
    <w:name w:val="xl10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4">
    <w:name w:val="xl10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5">
    <w:name w:val="xl105"/>
    <w:basedOn w:val="a"/>
    <w:rsid w:val="00550590"/>
    <w:pPr>
      <w:pBdr>
        <w:left w:val="single" w:sz="4" w:space="0" w:color="auto"/>
      </w:pBd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06">
    <w:name w:val="xl106"/>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07">
    <w:name w:val="xl107"/>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08">
    <w:name w:val="xl10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09">
    <w:name w:val="xl10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0">
    <w:name w:val="xl110"/>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1">
    <w:name w:val="xl11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2">
    <w:name w:val="xl11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3">
    <w:name w:val="xl113"/>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4">
    <w:name w:val="xl114"/>
    <w:basedOn w:val="a"/>
    <w:rsid w:val="00550590"/>
    <w:pPr>
      <w:pBdr>
        <w:left w:val="single" w:sz="4" w:space="0" w:color="auto"/>
      </w:pBdr>
      <w:suppressAutoHyphens w:val="0"/>
      <w:spacing w:before="100" w:beforeAutospacing="1" w:after="100" w:afterAutospacing="1"/>
      <w:jc w:val="right"/>
      <w:textAlignment w:val="center"/>
    </w:pPr>
    <w:rPr>
      <w:rFonts w:ascii="Arial" w:hAnsi="Arial" w:cs="Arial"/>
      <w:kern w:val="0"/>
      <w:sz w:val="16"/>
      <w:szCs w:val="16"/>
      <w:lang w:eastAsia="ru-RU"/>
    </w:rPr>
  </w:style>
  <w:style w:type="paragraph" w:customStyle="1" w:styleId="xl115">
    <w:name w:val="xl115"/>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6">
    <w:name w:val="xl11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7">
    <w:name w:val="xl11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8">
    <w:name w:val="xl11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9">
    <w:name w:val="xl11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20">
    <w:name w:val="xl120"/>
    <w:basedOn w:val="a"/>
    <w:rsid w:val="00550590"/>
    <w:pPr>
      <w:pBdr>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1">
    <w:name w:val="xl121"/>
    <w:basedOn w:val="a"/>
    <w:rsid w:val="00550590"/>
    <w:pP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22">
    <w:name w:val="xl122"/>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3">
    <w:name w:val="xl123"/>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4">
    <w:name w:val="xl124"/>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5">
    <w:name w:val="xl125"/>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6">
    <w:name w:val="xl126"/>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7">
    <w:name w:val="xl127"/>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8">
    <w:name w:val="xl12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29">
    <w:name w:val="xl12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0">
    <w:name w:val="xl13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1">
    <w:name w:val="xl13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2">
    <w:name w:val="xl13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3">
    <w:name w:val="xl133"/>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34">
    <w:name w:val="xl134"/>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5">
    <w:name w:val="xl135"/>
    <w:basedOn w:val="a"/>
    <w:rsid w:val="00550590"/>
    <w:pPr>
      <w:pBdr>
        <w:lef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6">
    <w:name w:val="xl13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7">
    <w:name w:val="xl13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8">
    <w:name w:val="xl13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9">
    <w:name w:val="xl139"/>
    <w:basedOn w:val="a"/>
    <w:rsid w:val="00550590"/>
    <w:pPr>
      <w:pBdr>
        <w:lef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0">
    <w:name w:val="xl140"/>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1">
    <w:name w:val="xl14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2">
    <w:name w:val="xl142"/>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3">
    <w:name w:val="xl143"/>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4">
    <w:name w:val="xl144"/>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5">
    <w:name w:val="xl145"/>
    <w:basedOn w:val="a"/>
    <w:rsid w:val="00550590"/>
    <w:pPr>
      <w:pBdr>
        <w:righ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6">
    <w:name w:val="xl146"/>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7">
    <w:name w:val="xl147"/>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8">
    <w:name w:val="xl14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49">
    <w:name w:val="xl149"/>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50">
    <w:name w:val="xl15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1">
    <w:name w:val="xl15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52">
    <w:name w:val="xl152"/>
    <w:basedOn w:val="a"/>
    <w:rsid w:val="00550590"/>
    <w:pPr>
      <w:pBdr>
        <w:top w:val="single" w:sz="4" w:space="0" w:color="auto"/>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3">
    <w:name w:val="xl15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4">
    <w:name w:val="xl15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5">
    <w:name w:val="xl155"/>
    <w:basedOn w:val="a"/>
    <w:rsid w:val="00550590"/>
    <w:pPr>
      <w:pBdr>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6">
    <w:name w:val="xl156"/>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7">
    <w:name w:val="xl157"/>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8">
    <w:name w:val="xl158"/>
    <w:basedOn w:val="a"/>
    <w:rsid w:val="00550590"/>
    <w:pP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9">
    <w:name w:val="xl15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60">
    <w:name w:val="xl160"/>
    <w:basedOn w:val="a"/>
    <w:rsid w:val="00550590"/>
    <w:pPr>
      <w:pBdr>
        <w:righ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61">
    <w:name w:val="xl161"/>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2">
    <w:name w:val="xl16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3">
    <w:name w:val="xl163"/>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4">
    <w:name w:val="xl164"/>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5">
    <w:name w:val="xl165"/>
    <w:basedOn w:val="a"/>
    <w:rsid w:val="00550590"/>
    <w:pPr>
      <w:suppressAutoHyphens w:val="0"/>
      <w:spacing w:before="100" w:beforeAutospacing="1" w:after="100" w:afterAutospacing="1"/>
      <w:jc w:val="left"/>
      <w:textAlignment w:val="top"/>
    </w:pPr>
    <w:rPr>
      <w:rFonts w:ascii="Arial" w:hAnsi="Arial" w:cs="Arial"/>
      <w:i/>
      <w:iCs/>
      <w:kern w:val="0"/>
      <w:sz w:val="16"/>
      <w:szCs w:val="16"/>
      <w:lang w:eastAsia="ru-RU"/>
    </w:rPr>
  </w:style>
  <w:style w:type="paragraph" w:customStyle="1" w:styleId="xl166">
    <w:name w:val="xl166"/>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67">
    <w:name w:val="xl167"/>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8">
    <w:name w:val="xl168"/>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9">
    <w:name w:val="xl169"/>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0">
    <w:name w:val="xl170"/>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1">
    <w:name w:val="xl171"/>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72">
    <w:name w:val="xl172"/>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3">
    <w:name w:val="xl173"/>
    <w:basedOn w:val="a"/>
    <w:rsid w:val="00550590"/>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4">
    <w:name w:val="xl174"/>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5">
    <w:name w:val="xl175"/>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6">
    <w:name w:val="xl176"/>
    <w:basedOn w:val="a"/>
    <w:rsid w:val="00550590"/>
    <w:pPr>
      <w:pBdr>
        <w:top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7">
    <w:name w:val="xl177"/>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8">
    <w:name w:val="xl178"/>
    <w:basedOn w:val="a"/>
    <w:rsid w:val="00550590"/>
    <w:pPr>
      <w:pBdr>
        <w:top w:val="single" w:sz="4" w:space="0" w:color="auto"/>
      </w:pBd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79">
    <w:name w:val="xl1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0">
    <w:name w:val="xl180"/>
    <w:basedOn w:val="a"/>
    <w:rsid w:val="00550590"/>
    <w:pPr>
      <w:pBdr>
        <w:top w:val="single" w:sz="4" w:space="0" w:color="auto"/>
      </w:pBd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181">
    <w:name w:val="xl181"/>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2">
    <w:name w:val="xl182"/>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3">
    <w:name w:val="xl183"/>
    <w:basedOn w:val="a"/>
    <w:rsid w:val="00550590"/>
    <w:pPr>
      <w:pBdr>
        <w:top w:val="single" w:sz="4" w:space="0" w:color="auto"/>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4">
    <w:name w:val="xl184"/>
    <w:basedOn w:val="a"/>
    <w:rsid w:val="00550590"/>
    <w:pPr>
      <w:pBdr>
        <w:top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5">
    <w:name w:val="xl185"/>
    <w:basedOn w:val="a"/>
    <w:rsid w:val="00550590"/>
    <w:pPr>
      <w:pBdr>
        <w:top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6">
    <w:name w:val="xl186"/>
    <w:basedOn w:val="a"/>
    <w:rsid w:val="00550590"/>
    <w:pPr>
      <w:pBdr>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7">
    <w:name w:val="xl187"/>
    <w:basedOn w:val="a"/>
    <w:rsid w:val="00550590"/>
    <w:pP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8">
    <w:name w:val="xl188"/>
    <w:basedOn w:val="a"/>
    <w:rsid w:val="00550590"/>
    <w:pPr>
      <w:pBdr>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9">
    <w:name w:val="xl189"/>
    <w:basedOn w:val="a"/>
    <w:rsid w:val="00550590"/>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0">
    <w:name w:val="xl190"/>
    <w:basedOn w:val="a"/>
    <w:rsid w:val="00550590"/>
    <w:pPr>
      <w:pBdr>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1">
    <w:name w:val="xl191"/>
    <w:basedOn w:val="a"/>
    <w:rsid w:val="00550590"/>
    <w:pPr>
      <w:pBdr>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2">
    <w:name w:val="xl192"/>
    <w:basedOn w:val="a"/>
    <w:rsid w:val="00550590"/>
    <w:pPr>
      <w:pBdr>
        <w:bottom w:val="single" w:sz="4" w:space="0" w:color="auto"/>
      </w:pBdr>
      <w:suppressAutoHyphens w:val="0"/>
      <w:spacing w:before="100" w:beforeAutospacing="1" w:after="100" w:afterAutospacing="1"/>
      <w:jc w:val="center"/>
    </w:pPr>
    <w:rPr>
      <w:rFonts w:ascii="Arial" w:hAnsi="Arial" w:cs="Arial"/>
      <w:b/>
      <w:bCs/>
      <w:kern w:val="0"/>
      <w:lang w:eastAsia="ru-RU"/>
    </w:rPr>
  </w:style>
  <w:style w:type="character" w:customStyle="1" w:styleId="product-item-detail-properties-value">
    <w:name w:val="product-item-detail-properties-value"/>
    <w:basedOn w:val="a0"/>
    <w:rsid w:val="00154CCD"/>
  </w:style>
  <w:style w:type="paragraph" w:customStyle="1" w:styleId="xl193">
    <w:name w:val="xl193"/>
    <w:basedOn w:val="a"/>
    <w:rsid w:val="004A07F8"/>
    <w:pPr>
      <w:pBdr>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4">
    <w:name w:val="xl194"/>
    <w:basedOn w:val="a"/>
    <w:rsid w:val="004A07F8"/>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5">
    <w:name w:val="xl195"/>
    <w:basedOn w:val="a"/>
    <w:rsid w:val="004A07F8"/>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6">
    <w:name w:val="xl196"/>
    <w:basedOn w:val="a"/>
    <w:rsid w:val="004A07F8"/>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7">
    <w:name w:val="xl197"/>
    <w:basedOn w:val="a"/>
    <w:rsid w:val="004A07F8"/>
    <w:pPr>
      <w:pBdr>
        <w:top w:val="single" w:sz="4" w:space="0" w:color="auto"/>
        <w:left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98">
    <w:name w:val="xl198"/>
    <w:basedOn w:val="a"/>
    <w:rsid w:val="004A07F8"/>
    <w:pPr>
      <w:pBdr>
        <w:top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99">
    <w:name w:val="xl199"/>
    <w:basedOn w:val="a"/>
    <w:rsid w:val="004A07F8"/>
    <w:pPr>
      <w:pBdr>
        <w:top w:val="single" w:sz="4" w:space="0" w:color="auto"/>
        <w:bottom w:val="single" w:sz="4" w:space="0" w:color="auto"/>
        <w:right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200">
    <w:name w:val="xl200"/>
    <w:basedOn w:val="a"/>
    <w:rsid w:val="004A07F8"/>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201">
    <w:name w:val="xl201"/>
    <w:basedOn w:val="a"/>
    <w:rsid w:val="004A07F8"/>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202">
    <w:name w:val="xl202"/>
    <w:basedOn w:val="a"/>
    <w:rsid w:val="004A07F8"/>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203">
    <w:name w:val="xl203"/>
    <w:basedOn w:val="a"/>
    <w:rsid w:val="004A07F8"/>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204">
    <w:name w:val="xl204"/>
    <w:basedOn w:val="a"/>
    <w:rsid w:val="004A07F8"/>
    <w:pPr>
      <w:suppressAutoHyphens w:val="0"/>
      <w:spacing w:before="100" w:beforeAutospacing="1" w:after="100" w:afterAutospacing="1"/>
      <w:jc w:val="left"/>
      <w:textAlignment w:val="top"/>
    </w:pPr>
    <w:rPr>
      <w:rFonts w:ascii="Arial" w:hAnsi="Arial" w:cs="Arial"/>
      <w:i/>
      <w:iCs/>
      <w:kern w:val="0"/>
      <w:sz w:val="16"/>
      <w:szCs w:val="16"/>
      <w:lang w:eastAsia="ru-RU"/>
    </w:rPr>
  </w:style>
  <w:style w:type="paragraph" w:customStyle="1" w:styleId="xl205">
    <w:name w:val="xl205"/>
    <w:basedOn w:val="a"/>
    <w:rsid w:val="004A07F8"/>
    <w:pPr>
      <w:suppressAutoHyphens w:val="0"/>
      <w:spacing w:before="100" w:beforeAutospacing="1" w:after="100" w:afterAutospacing="1"/>
      <w:jc w:val="left"/>
      <w:textAlignment w:val="top"/>
    </w:pPr>
    <w:rPr>
      <w:rFonts w:ascii="Arial" w:hAnsi="Arial" w:cs="Arial"/>
      <w:i/>
      <w:iCs/>
      <w:color w:val="7F7F7F"/>
      <w:kern w:val="0"/>
      <w:sz w:val="16"/>
      <w:szCs w:val="16"/>
      <w:lang w:eastAsia="ru-RU"/>
    </w:rPr>
  </w:style>
  <w:style w:type="paragraph" w:customStyle="1" w:styleId="xl206">
    <w:name w:val="xl206"/>
    <w:basedOn w:val="a"/>
    <w:rsid w:val="004A07F8"/>
    <w:pPr>
      <w:suppressAutoHyphens w:val="0"/>
      <w:spacing w:before="100" w:beforeAutospacing="1" w:after="100" w:afterAutospacing="1"/>
      <w:jc w:val="left"/>
      <w:textAlignment w:val="top"/>
    </w:pPr>
    <w:rPr>
      <w:rFonts w:ascii="Arial" w:hAnsi="Arial" w:cs="Arial"/>
      <w:kern w:val="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56937">
      <w:bodyDiv w:val="1"/>
      <w:marLeft w:val="0"/>
      <w:marRight w:val="0"/>
      <w:marTop w:val="0"/>
      <w:marBottom w:val="0"/>
      <w:divBdr>
        <w:top w:val="none" w:sz="0" w:space="0" w:color="auto"/>
        <w:left w:val="none" w:sz="0" w:space="0" w:color="auto"/>
        <w:bottom w:val="none" w:sz="0" w:space="0" w:color="auto"/>
        <w:right w:val="none" w:sz="0" w:space="0" w:color="auto"/>
      </w:divBdr>
    </w:div>
    <w:div w:id="81461371">
      <w:bodyDiv w:val="1"/>
      <w:marLeft w:val="0"/>
      <w:marRight w:val="0"/>
      <w:marTop w:val="0"/>
      <w:marBottom w:val="0"/>
      <w:divBdr>
        <w:top w:val="none" w:sz="0" w:space="0" w:color="auto"/>
        <w:left w:val="none" w:sz="0" w:space="0" w:color="auto"/>
        <w:bottom w:val="none" w:sz="0" w:space="0" w:color="auto"/>
        <w:right w:val="none" w:sz="0" w:space="0" w:color="auto"/>
      </w:divBdr>
    </w:div>
    <w:div w:id="198276079">
      <w:bodyDiv w:val="1"/>
      <w:marLeft w:val="0"/>
      <w:marRight w:val="0"/>
      <w:marTop w:val="0"/>
      <w:marBottom w:val="0"/>
      <w:divBdr>
        <w:top w:val="none" w:sz="0" w:space="0" w:color="auto"/>
        <w:left w:val="none" w:sz="0" w:space="0" w:color="auto"/>
        <w:bottom w:val="none" w:sz="0" w:space="0" w:color="auto"/>
        <w:right w:val="none" w:sz="0" w:space="0" w:color="auto"/>
      </w:divBdr>
    </w:div>
    <w:div w:id="279535636">
      <w:bodyDiv w:val="1"/>
      <w:marLeft w:val="0"/>
      <w:marRight w:val="0"/>
      <w:marTop w:val="0"/>
      <w:marBottom w:val="0"/>
      <w:divBdr>
        <w:top w:val="none" w:sz="0" w:space="0" w:color="auto"/>
        <w:left w:val="none" w:sz="0" w:space="0" w:color="auto"/>
        <w:bottom w:val="none" w:sz="0" w:space="0" w:color="auto"/>
        <w:right w:val="none" w:sz="0" w:space="0" w:color="auto"/>
      </w:divBdr>
    </w:div>
    <w:div w:id="484517096">
      <w:bodyDiv w:val="1"/>
      <w:marLeft w:val="0"/>
      <w:marRight w:val="0"/>
      <w:marTop w:val="0"/>
      <w:marBottom w:val="0"/>
      <w:divBdr>
        <w:top w:val="none" w:sz="0" w:space="0" w:color="auto"/>
        <w:left w:val="none" w:sz="0" w:space="0" w:color="auto"/>
        <w:bottom w:val="none" w:sz="0" w:space="0" w:color="auto"/>
        <w:right w:val="none" w:sz="0" w:space="0" w:color="auto"/>
      </w:divBdr>
    </w:div>
    <w:div w:id="496851280">
      <w:bodyDiv w:val="1"/>
      <w:marLeft w:val="0"/>
      <w:marRight w:val="0"/>
      <w:marTop w:val="0"/>
      <w:marBottom w:val="0"/>
      <w:divBdr>
        <w:top w:val="none" w:sz="0" w:space="0" w:color="auto"/>
        <w:left w:val="none" w:sz="0" w:space="0" w:color="auto"/>
        <w:bottom w:val="none" w:sz="0" w:space="0" w:color="auto"/>
        <w:right w:val="none" w:sz="0" w:space="0" w:color="auto"/>
      </w:divBdr>
    </w:div>
    <w:div w:id="501169700">
      <w:bodyDiv w:val="1"/>
      <w:marLeft w:val="0"/>
      <w:marRight w:val="0"/>
      <w:marTop w:val="0"/>
      <w:marBottom w:val="0"/>
      <w:divBdr>
        <w:top w:val="none" w:sz="0" w:space="0" w:color="auto"/>
        <w:left w:val="none" w:sz="0" w:space="0" w:color="auto"/>
        <w:bottom w:val="none" w:sz="0" w:space="0" w:color="auto"/>
        <w:right w:val="none" w:sz="0" w:space="0" w:color="auto"/>
      </w:divBdr>
    </w:div>
    <w:div w:id="893152255">
      <w:bodyDiv w:val="1"/>
      <w:marLeft w:val="0"/>
      <w:marRight w:val="0"/>
      <w:marTop w:val="0"/>
      <w:marBottom w:val="0"/>
      <w:divBdr>
        <w:top w:val="none" w:sz="0" w:space="0" w:color="auto"/>
        <w:left w:val="none" w:sz="0" w:space="0" w:color="auto"/>
        <w:bottom w:val="none" w:sz="0" w:space="0" w:color="auto"/>
        <w:right w:val="none" w:sz="0" w:space="0" w:color="auto"/>
      </w:divBdr>
    </w:div>
    <w:div w:id="906106961">
      <w:bodyDiv w:val="1"/>
      <w:marLeft w:val="0"/>
      <w:marRight w:val="0"/>
      <w:marTop w:val="0"/>
      <w:marBottom w:val="0"/>
      <w:divBdr>
        <w:top w:val="none" w:sz="0" w:space="0" w:color="auto"/>
        <w:left w:val="none" w:sz="0" w:space="0" w:color="auto"/>
        <w:bottom w:val="none" w:sz="0" w:space="0" w:color="auto"/>
        <w:right w:val="none" w:sz="0" w:space="0" w:color="auto"/>
      </w:divBdr>
    </w:div>
    <w:div w:id="1179277039">
      <w:bodyDiv w:val="1"/>
      <w:marLeft w:val="0"/>
      <w:marRight w:val="0"/>
      <w:marTop w:val="0"/>
      <w:marBottom w:val="0"/>
      <w:divBdr>
        <w:top w:val="none" w:sz="0" w:space="0" w:color="auto"/>
        <w:left w:val="none" w:sz="0" w:space="0" w:color="auto"/>
        <w:bottom w:val="none" w:sz="0" w:space="0" w:color="auto"/>
        <w:right w:val="none" w:sz="0" w:space="0" w:color="auto"/>
      </w:divBdr>
    </w:div>
    <w:div w:id="1254239479">
      <w:bodyDiv w:val="1"/>
      <w:marLeft w:val="0"/>
      <w:marRight w:val="0"/>
      <w:marTop w:val="0"/>
      <w:marBottom w:val="0"/>
      <w:divBdr>
        <w:top w:val="none" w:sz="0" w:space="0" w:color="auto"/>
        <w:left w:val="none" w:sz="0" w:space="0" w:color="auto"/>
        <w:bottom w:val="none" w:sz="0" w:space="0" w:color="auto"/>
        <w:right w:val="none" w:sz="0" w:space="0" w:color="auto"/>
      </w:divBdr>
    </w:div>
    <w:div w:id="1279406882">
      <w:bodyDiv w:val="1"/>
      <w:marLeft w:val="0"/>
      <w:marRight w:val="0"/>
      <w:marTop w:val="0"/>
      <w:marBottom w:val="0"/>
      <w:divBdr>
        <w:top w:val="none" w:sz="0" w:space="0" w:color="auto"/>
        <w:left w:val="none" w:sz="0" w:space="0" w:color="auto"/>
        <w:bottom w:val="none" w:sz="0" w:space="0" w:color="auto"/>
        <w:right w:val="none" w:sz="0" w:space="0" w:color="auto"/>
      </w:divBdr>
    </w:div>
    <w:div w:id="1488328094">
      <w:bodyDiv w:val="1"/>
      <w:marLeft w:val="0"/>
      <w:marRight w:val="0"/>
      <w:marTop w:val="0"/>
      <w:marBottom w:val="0"/>
      <w:divBdr>
        <w:top w:val="none" w:sz="0" w:space="0" w:color="auto"/>
        <w:left w:val="none" w:sz="0" w:space="0" w:color="auto"/>
        <w:bottom w:val="none" w:sz="0" w:space="0" w:color="auto"/>
        <w:right w:val="none" w:sz="0" w:space="0" w:color="auto"/>
      </w:divBdr>
    </w:div>
    <w:div w:id="1593079121">
      <w:bodyDiv w:val="1"/>
      <w:marLeft w:val="0"/>
      <w:marRight w:val="0"/>
      <w:marTop w:val="0"/>
      <w:marBottom w:val="0"/>
      <w:divBdr>
        <w:top w:val="none" w:sz="0" w:space="0" w:color="auto"/>
        <w:left w:val="none" w:sz="0" w:space="0" w:color="auto"/>
        <w:bottom w:val="none" w:sz="0" w:space="0" w:color="auto"/>
        <w:right w:val="none" w:sz="0" w:space="0" w:color="auto"/>
      </w:divBdr>
    </w:div>
    <w:div w:id="1635333799">
      <w:bodyDiv w:val="1"/>
      <w:marLeft w:val="0"/>
      <w:marRight w:val="0"/>
      <w:marTop w:val="0"/>
      <w:marBottom w:val="0"/>
      <w:divBdr>
        <w:top w:val="none" w:sz="0" w:space="0" w:color="auto"/>
        <w:left w:val="none" w:sz="0" w:space="0" w:color="auto"/>
        <w:bottom w:val="none" w:sz="0" w:space="0" w:color="auto"/>
        <w:right w:val="none" w:sz="0" w:space="0" w:color="auto"/>
      </w:divBdr>
    </w:div>
    <w:div w:id="1700617980">
      <w:bodyDiv w:val="1"/>
      <w:marLeft w:val="0"/>
      <w:marRight w:val="0"/>
      <w:marTop w:val="0"/>
      <w:marBottom w:val="0"/>
      <w:divBdr>
        <w:top w:val="none" w:sz="0" w:space="0" w:color="auto"/>
        <w:left w:val="none" w:sz="0" w:space="0" w:color="auto"/>
        <w:bottom w:val="none" w:sz="0" w:space="0" w:color="auto"/>
        <w:right w:val="none" w:sz="0" w:space="0" w:color="auto"/>
      </w:divBdr>
    </w:div>
    <w:div w:id="1743676542">
      <w:bodyDiv w:val="1"/>
      <w:marLeft w:val="0"/>
      <w:marRight w:val="0"/>
      <w:marTop w:val="0"/>
      <w:marBottom w:val="0"/>
      <w:divBdr>
        <w:top w:val="none" w:sz="0" w:space="0" w:color="auto"/>
        <w:left w:val="none" w:sz="0" w:space="0" w:color="auto"/>
        <w:bottom w:val="none" w:sz="0" w:space="0" w:color="auto"/>
        <w:right w:val="none" w:sz="0" w:space="0" w:color="auto"/>
      </w:divBdr>
    </w:div>
    <w:div w:id="1816527479">
      <w:bodyDiv w:val="1"/>
      <w:marLeft w:val="0"/>
      <w:marRight w:val="0"/>
      <w:marTop w:val="0"/>
      <w:marBottom w:val="0"/>
      <w:divBdr>
        <w:top w:val="none" w:sz="0" w:space="0" w:color="auto"/>
        <w:left w:val="none" w:sz="0" w:space="0" w:color="auto"/>
        <w:bottom w:val="none" w:sz="0" w:space="0" w:color="auto"/>
        <w:right w:val="none" w:sz="0" w:space="0" w:color="auto"/>
      </w:divBdr>
    </w:div>
    <w:div w:id="1820150746">
      <w:bodyDiv w:val="1"/>
      <w:marLeft w:val="0"/>
      <w:marRight w:val="0"/>
      <w:marTop w:val="0"/>
      <w:marBottom w:val="0"/>
      <w:divBdr>
        <w:top w:val="none" w:sz="0" w:space="0" w:color="auto"/>
        <w:left w:val="none" w:sz="0" w:space="0" w:color="auto"/>
        <w:bottom w:val="none" w:sz="0" w:space="0" w:color="auto"/>
        <w:right w:val="none" w:sz="0" w:space="0" w:color="auto"/>
      </w:divBdr>
    </w:div>
    <w:div w:id="1824077705">
      <w:bodyDiv w:val="1"/>
      <w:marLeft w:val="0"/>
      <w:marRight w:val="0"/>
      <w:marTop w:val="0"/>
      <w:marBottom w:val="0"/>
      <w:divBdr>
        <w:top w:val="none" w:sz="0" w:space="0" w:color="auto"/>
        <w:left w:val="none" w:sz="0" w:space="0" w:color="auto"/>
        <w:bottom w:val="none" w:sz="0" w:space="0" w:color="auto"/>
        <w:right w:val="none" w:sz="0" w:space="0" w:color="auto"/>
      </w:divBdr>
    </w:div>
    <w:div w:id="1849833926">
      <w:bodyDiv w:val="1"/>
      <w:marLeft w:val="0"/>
      <w:marRight w:val="0"/>
      <w:marTop w:val="0"/>
      <w:marBottom w:val="0"/>
      <w:divBdr>
        <w:top w:val="none" w:sz="0" w:space="0" w:color="auto"/>
        <w:left w:val="none" w:sz="0" w:space="0" w:color="auto"/>
        <w:bottom w:val="none" w:sz="0" w:space="0" w:color="auto"/>
        <w:right w:val="none" w:sz="0" w:space="0" w:color="auto"/>
      </w:divBdr>
    </w:div>
    <w:div w:id="1880971551">
      <w:bodyDiv w:val="1"/>
      <w:marLeft w:val="0"/>
      <w:marRight w:val="0"/>
      <w:marTop w:val="0"/>
      <w:marBottom w:val="0"/>
      <w:divBdr>
        <w:top w:val="none" w:sz="0" w:space="0" w:color="auto"/>
        <w:left w:val="none" w:sz="0" w:space="0" w:color="auto"/>
        <w:bottom w:val="none" w:sz="0" w:space="0" w:color="auto"/>
        <w:right w:val="none" w:sz="0" w:space="0" w:color="auto"/>
      </w:divBdr>
    </w:div>
    <w:div w:id="1898855328">
      <w:bodyDiv w:val="1"/>
      <w:marLeft w:val="0"/>
      <w:marRight w:val="0"/>
      <w:marTop w:val="0"/>
      <w:marBottom w:val="0"/>
      <w:divBdr>
        <w:top w:val="none" w:sz="0" w:space="0" w:color="auto"/>
        <w:left w:val="none" w:sz="0" w:space="0" w:color="auto"/>
        <w:bottom w:val="none" w:sz="0" w:space="0" w:color="auto"/>
        <w:right w:val="none" w:sz="0" w:space="0" w:color="auto"/>
      </w:divBdr>
    </w:div>
    <w:div w:id="1907447406">
      <w:bodyDiv w:val="1"/>
      <w:marLeft w:val="0"/>
      <w:marRight w:val="0"/>
      <w:marTop w:val="0"/>
      <w:marBottom w:val="0"/>
      <w:divBdr>
        <w:top w:val="none" w:sz="0" w:space="0" w:color="auto"/>
        <w:left w:val="none" w:sz="0" w:space="0" w:color="auto"/>
        <w:bottom w:val="none" w:sz="0" w:space="0" w:color="auto"/>
        <w:right w:val="none" w:sz="0" w:space="0" w:color="auto"/>
      </w:divBdr>
    </w:div>
    <w:div w:id="2001537327">
      <w:bodyDiv w:val="1"/>
      <w:marLeft w:val="0"/>
      <w:marRight w:val="0"/>
      <w:marTop w:val="0"/>
      <w:marBottom w:val="0"/>
      <w:divBdr>
        <w:top w:val="none" w:sz="0" w:space="0" w:color="auto"/>
        <w:left w:val="none" w:sz="0" w:space="0" w:color="auto"/>
        <w:bottom w:val="none" w:sz="0" w:space="0" w:color="auto"/>
        <w:right w:val="none" w:sz="0" w:space="0" w:color="auto"/>
      </w:divBdr>
    </w:div>
    <w:div w:id="204027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4C6604-075E-4A08-A6C3-01E19C5328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828</TotalTime>
  <Pages>95</Pages>
  <Words>22297</Words>
  <Characters>127093</Characters>
  <Application>Microsoft Office Word</Application>
  <DocSecurity>0</DocSecurity>
  <Lines>1059</Lines>
  <Paragraphs>298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149092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Глухова Марина Евгениевна</dc:creator>
  <cp:keywords/>
  <dc:description/>
  <cp:lastModifiedBy>Русакевич Ирина Сергеевна</cp:lastModifiedBy>
  <cp:revision>76</cp:revision>
  <cp:lastPrinted>2024-07-03T05:21:00Z</cp:lastPrinted>
  <dcterms:created xsi:type="dcterms:W3CDTF">2020-01-29T05:32:00Z</dcterms:created>
  <dcterms:modified xsi:type="dcterms:W3CDTF">2024-07-03T05:22:00Z</dcterms:modified>
</cp:coreProperties>
</file>